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622"/>
            <w:gridCol w:w="6738"/>
          </w:tblGrid>
          <w:tr w:rsidR="003B269D" w:rsidTr="00AB0950">
            <w:trPr>
              <w:trHeight w:val="3960"/>
              <w:jc w:val="center"/>
            </w:trPr>
            <w:tc>
              <w:tcPr>
                <w:tcW w:w="1450" w:type="pct"/>
                <w:tcBorders>
                  <w:top w:val="nil"/>
                  <w:left w:val="nil"/>
                  <w:bottom w:val="nil"/>
                  <w:right w:val="nil"/>
                </w:tcBorders>
                <w:shd w:val="clear" w:color="auto" w:fill="auto"/>
              </w:tcPr>
              <w:p w:rsidR="003B269D" w:rsidRDefault="003B269D">
                <w:pPr>
                  <w:pStyle w:val="NoSpacing"/>
                </w:pPr>
              </w:p>
            </w:tc>
            <w:tc>
              <w:tcPr>
                <w:tcW w:w="3550" w:type="pct"/>
                <w:tcBorders>
                  <w:top w:val="nil"/>
                  <w:left w:val="nil"/>
                  <w:bottom w:val="nil"/>
                  <w:right w:val="nil"/>
                </w:tcBorders>
                <w:shd w:val="clear" w:color="auto" w:fill="auto"/>
                <w:tcMar>
                  <w:left w:w="115" w:type="dxa"/>
                  <w:bottom w:w="115" w:type="dxa"/>
                </w:tcMar>
                <w:vAlign w:val="bottom"/>
              </w:tcPr>
              <w:p w:rsidR="003B269D" w:rsidRDefault="00CB2BA0" w:rsidP="00CA187D">
                <w:pPr>
                  <w:pStyle w:val="NoSpacing"/>
                  <w:rPr>
                    <w:rFonts w:asciiTheme="majorHAnsi" w:eastAsiaTheme="majorEastAsia" w:hAnsiTheme="majorHAnsi" w:cstheme="majorBidi"/>
                    <w:color w:val="696464" w:themeColor="text2"/>
                    <w:sz w:val="120"/>
                    <w:szCs w:val="120"/>
                  </w:rPr>
                </w:pPr>
                <w:sdt>
                  <w:sdtPr>
                    <w:rPr>
                      <w:rFonts w:asciiTheme="majorHAnsi" w:eastAsiaTheme="majorEastAsia" w:hAnsiTheme="majorHAnsi" w:cstheme="majorBidi"/>
                      <w:caps/>
                      <w:color w:val="696464" w:themeColor="text2"/>
                      <w:sz w:val="110"/>
                      <w:szCs w:val="110"/>
                    </w:rPr>
                    <w:alias w:val="Title"/>
                    <w:id w:val="541102321"/>
                    <w:placeholder>
                      <w:docPart w:val="C5DBD6F37D3D402B8A2EEAA65C442D8E"/>
                    </w:placeholder>
                    <w:dataBinding w:prefixMappings="xmlns:ns0='http://schemas.openxmlformats.org/package/2006/metadata/core-properties' xmlns:ns1='http://purl.org/dc/elements/1.1/'" w:xpath="/ns0:coreProperties[1]/ns1:title[1]" w:storeItemID="{6C3C8BC8-F283-45AE-878A-BAB7291924A1}"/>
                    <w:text/>
                  </w:sdtPr>
                  <w:sdtEndPr/>
                  <w:sdtContent>
                    <w:r w:rsidR="00CA187D">
                      <w:rPr>
                        <w:rFonts w:asciiTheme="majorHAnsi" w:eastAsiaTheme="majorEastAsia" w:hAnsiTheme="majorHAnsi" w:cstheme="majorBidi"/>
                        <w:caps/>
                        <w:color w:val="696464" w:themeColor="text2"/>
                        <w:sz w:val="110"/>
                        <w:szCs w:val="110"/>
                      </w:rPr>
                      <w:t>Preceptor Orientation Guide</w:t>
                    </w:r>
                  </w:sdtContent>
                </w:sdt>
              </w:p>
            </w:tc>
          </w:tr>
          <w:tr w:rsidR="003B269D" w:rsidTr="00AB0950">
            <w:trPr>
              <w:jc w:val="center"/>
            </w:trPr>
            <w:tc>
              <w:tcPr>
                <w:tcW w:w="1450" w:type="pct"/>
                <w:tcBorders>
                  <w:top w:val="nil"/>
                  <w:left w:val="nil"/>
                  <w:bottom w:val="nil"/>
                  <w:right w:val="nil"/>
                </w:tcBorders>
                <w:shd w:val="clear" w:color="auto" w:fill="auto"/>
              </w:tcPr>
              <w:p w:rsidR="003B269D" w:rsidRDefault="003B269D">
                <w:pPr>
                  <w:pStyle w:val="NoSpacing"/>
                  <w:rPr>
                    <w:color w:val="E9E5DC" w:themeColor="background2"/>
                  </w:rPr>
                </w:pPr>
              </w:p>
            </w:tc>
            <w:tc>
              <w:tcPr>
                <w:tcW w:w="3550" w:type="pct"/>
                <w:tcBorders>
                  <w:top w:val="nil"/>
                  <w:left w:val="nil"/>
                  <w:bottom w:val="nil"/>
                  <w:right w:val="nil"/>
                </w:tcBorders>
                <w:shd w:val="clear" w:color="auto" w:fill="auto"/>
                <w:tcMar>
                  <w:left w:w="72" w:type="dxa"/>
                  <w:bottom w:w="216" w:type="dxa"/>
                  <w:right w:w="0" w:type="dxa"/>
                </w:tcMar>
                <w:vAlign w:val="bottom"/>
              </w:tcPr>
              <w:p w:rsidR="003B269D" w:rsidRDefault="00AB0950">
                <w:r>
                  <w:rPr>
                    <w:noProof/>
                    <w:lang w:eastAsia="en-US"/>
                  </w:rPr>
                  <w:drawing>
                    <wp:inline distT="0" distB="0" distL="0" distR="0" wp14:anchorId="41E4DEFB" wp14:editId="044B1BE7">
                      <wp:extent cx="4233192" cy="337511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33192" cy="3375113"/>
                              </a:xfrm>
                              <a:prstGeom prst="rect">
                                <a:avLst/>
                              </a:prstGeom>
                            </pic:spPr>
                          </pic:pic>
                        </a:graphicData>
                      </a:graphic>
                    </wp:inline>
                  </w:drawing>
                </w:r>
              </w:p>
            </w:tc>
          </w:tr>
          <w:tr w:rsidR="00AB0950" w:rsidTr="00AB0950">
            <w:trPr>
              <w:trHeight w:val="864"/>
              <w:jc w:val="center"/>
            </w:trPr>
            <w:tc>
              <w:tcPr>
                <w:tcW w:w="1450" w:type="pct"/>
                <w:tcBorders>
                  <w:top w:val="nil"/>
                  <w:left w:val="nil"/>
                  <w:bottom w:val="nil"/>
                  <w:right w:val="nil"/>
                </w:tcBorders>
                <w:shd w:val="clear" w:color="auto" w:fill="auto"/>
                <w:vAlign w:val="center"/>
              </w:tcPr>
              <w:p w:rsidR="00AB0950" w:rsidRDefault="00AB0950">
                <w:pPr>
                  <w:pStyle w:val="NoSpacing"/>
                  <w:jc w:val="center"/>
                  <w:rPr>
                    <w:color w:val="FFFFFF" w:themeColor="background1"/>
                    <w:sz w:val="32"/>
                    <w:szCs w:val="32"/>
                  </w:rPr>
                </w:pPr>
              </w:p>
            </w:tc>
            <w:tc>
              <w:tcPr>
                <w:tcW w:w="3550" w:type="pct"/>
                <w:tcBorders>
                  <w:top w:val="nil"/>
                  <w:bottom w:val="nil"/>
                  <w:right w:val="nil"/>
                </w:tcBorders>
                <w:shd w:val="clear" w:color="auto" w:fill="C00000" w:themeFill="accent1"/>
                <w:tcMar>
                  <w:left w:w="216" w:type="dxa"/>
                </w:tcMar>
                <w:vAlign w:val="center"/>
              </w:tcPr>
              <w:p w:rsidR="00AB0950" w:rsidRDefault="00AB0950">
                <w:pPr>
                  <w:pStyle w:val="NoSpacing"/>
                  <w:rPr>
                    <w:color w:val="FFFFFF" w:themeColor="background1"/>
                    <w:sz w:val="40"/>
                    <w:szCs w:val="40"/>
                  </w:rPr>
                </w:pPr>
              </w:p>
            </w:tc>
          </w:tr>
          <w:tr w:rsidR="00AB0950" w:rsidTr="00AB0950">
            <w:trPr>
              <w:jc w:val="center"/>
            </w:trPr>
            <w:tc>
              <w:tcPr>
                <w:tcW w:w="1450" w:type="pct"/>
                <w:tcBorders>
                  <w:top w:val="nil"/>
                  <w:left w:val="nil"/>
                  <w:bottom w:val="nil"/>
                  <w:right w:val="nil"/>
                </w:tcBorders>
                <w:shd w:val="clear" w:color="auto" w:fill="auto"/>
                <w:vAlign w:val="center"/>
              </w:tcPr>
              <w:p w:rsidR="00AB0950" w:rsidRDefault="00AB0950">
                <w:pPr>
                  <w:pStyle w:val="NoSpacing"/>
                  <w:rPr>
                    <w:color w:val="FFFFFF" w:themeColor="background1"/>
                    <w:sz w:val="36"/>
                    <w:szCs w:val="36"/>
                  </w:rPr>
                </w:pPr>
              </w:p>
            </w:tc>
            <w:tc>
              <w:tcPr>
                <w:tcW w:w="3550" w:type="pct"/>
                <w:tcBorders>
                  <w:top w:val="nil"/>
                  <w:left w:val="nil"/>
                  <w:bottom w:val="nil"/>
                  <w:right w:val="nil"/>
                </w:tcBorders>
                <w:shd w:val="clear" w:color="auto" w:fill="auto"/>
                <w:tcMar>
                  <w:top w:w="432" w:type="dxa"/>
                  <w:left w:w="216" w:type="dxa"/>
                  <w:right w:w="432" w:type="dxa"/>
                </w:tcMar>
              </w:tcPr>
              <w:p w:rsidR="00AB0950" w:rsidRPr="00AB0950" w:rsidRDefault="00AB0950" w:rsidP="00164847">
                <w:pPr>
                  <w:pStyle w:val="NoSpacing"/>
                  <w:spacing w:line="360" w:lineRule="auto"/>
                  <w:rPr>
                    <w:rFonts w:asciiTheme="majorHAnsi" w:eastAsiaTheme="majorEastAsia" w:hAnsiTheme="majorHAnsi" w:cstheme="majorBidi"/>
                    <w:sz w:val="26"/>
                    <w:szCs w:val="26"/>
                  </w:rPr>
                </w:pPr>
                <w:r>
                  <w:rPr>
                    <w:sz w:val="26"/>
                    <w:szCs w:val="26"/>
                  </w:rPr>
                  <w:t xml:space="preserve"> </w:t>
                </w:r>
              </w:p>
            </w:tc>
          </w:tr>
        </w:tbl>
        <w:p w:rsidR="00164847" w:rsidRDefault="00164847">
          <w:pPr>
            <w:spacing w:after="200" w:line="276" w:lineRule="auto"/>
          </w:pPr>
        </w:p>
        <w:p w:rsidR="00164847" w:rsidRDefault="00164847">
          <w:pPr>
            <w:spacing w:after="200" w:line="276" w:lineRule="auto"/>
          </w:pPr>
          <w:r>
            <w:br w:type="page"/>
          </w:r>
        </w:p>
        <w:p w:rsidR="003B269D" w:rsidRDefault="00CB2BA0">
          <w:pPr>
            <w:spacing w:after="200" w:line="276" w:lineRule="auto"/>
          </w:pPr>
        </w:p>
      </w:sdtContent>
    </w:sdt>
    <w:p w:rsidR="003B269D" w:rsidRDefault="00CB2BA0">
      <w:pPr>
        <w:pStyle w:val="Title"/>
      </w:pPr>
      <w:sdt>
        <w:sdtPr>
          <w:alias w:val="Title"/>
          <w:id w:val="-1055697181"/>
          <w:placeholder>
            <w:docPart w:val="C816205AE89C454D826433416DEB80BE"/>
          </w:placeholder>
          <w:dataBinding w:prefixMappings="xmlns:ns0='http://schemas.openxmlformats.org/package/2006/metadata/core-properties' xmlns:ns1='http://purl.org/dc/elements/1.1/'" w:xpath="/ns0:coreProperties[1]/ns1:title[1]" w:storeItemID="{6C3C8BC8-F283-45AE-878A-BAB7291924A1}"/>
          <w:text/>
        </w:sdtPr>
        <w:sdtEndPr/>
        <w:sdtContent>
          <w:r w:rsidR="00CA187D">
            <w:t>Preceptor Orientation Guide</w:t>
          </w:r>
        </w:sdtContent>
      </w:sdt>
    </w:p>
    <w:sdt>
      <w:sdtPr>
        <w:rPr>
          <w:rFonts w:asciiTheme="minorHAnsi" w:eastAsiaTheme="minorHAnsi" w:hAnsiTheme="minorHAnsi" w:cs="Times New Roman"/>
          <w:color w:val="auto"/>
          <w:kern w:val="24"/>
          <w:sz w:val="23"/>
          <w:szCs w:val="20"/>
          <w:lang w:eastAsia="ja-JP"/>
          <w14:ligatures w14:val="standardContextual"/>
        </w:rPr>
        <w:id w:val="1970776957"/>
        <w:docPartObj>
          <w:docPartGallery w:val="Table of Contents"/>
          <w:docPartUnique/>
        </w:docPartObj>
      </w:sdtPr>
      <w:sdtEndPr>
        <w:rPr>
          <w:b/>
          <w:bCs/>
          <w:noProof/>
        </w:rPr>
      </w:sdtEndPr>
      <w:sdtContent>
        <w:p w:rsidR="0025476A" w:rsidRDefault="0025476A">
          <w:pPr>
            <w:pStyle w:val="TOCHeading"/>
          </w:pPr>
          <w:r>
            <w:t>Contents</w:t>
          </w:r>
        </w:p>
        <w:p w:rsidR="0039006D" w:rsidRDefault="0025476A">
          <w:pPr>
            <w:pStyle w:val="TOC1"/>
            <w:rPr>
              <w:rFonts w:eastAsiaTheme="minorEastAsia" w:cstheme="minorBidi"/>
              <w:b w:val="0"/>
              <w:caps w:val="0"/>
              <w:color w:val="auto"/>
              <w:kern w:val="0"/>
              <w:sz w:val="22"/>
              <w:szCs w:val="22"/>
              <w:lang w:eastAsia="en-US"/>
              <w14:ligatures w14:val="none"/>
            </w:rPr>
          </w:pPr>
          <w:r>
            <w:fldChar w:fldCharType="begin"/>
          </w:r>
          <w:r>
            <w:instrText xml:space="preserve"> TOC \o "1-3" \h \z \u </w:instrText>
          </w:r>
          <w:r>
            <w:fldChar w:fldCharType="separate"/>
          </w:r>
          <w:hyperlink w:anchor="_Toc529969199" w:history="1">
            <w:r w:rsidR="0039006D" w:rsidRPr="006A4D48">
              <w:rPr>
                <w:rStyle w:val="Hyperlink"/>
                <w:rFonts w:ascii="Calibri" w:hAnsi="Calibri"/>
              </w:rPr>
              <w:t>Thank You!</w:t>
            </w:r>
            <w:r w:rsidR="0039006D">
              <w:rPr>
                <w:webHidden/>
              </w:rPr>
              <w:tab/>
            </w:r>
            <w:r w:rsidR="0039006D">
              <w:rPr>
                <w:webHidden/>
              </w:rPr>
              <w:fldChar w:fldCharType="begin"/>
            </w:r>
            <w:r w:rsidR="0039006D">
              <w:rPr>
                <w:webHidden/>
              </w:rPr>
              <w:instrText xml:space="preserve"> PAGEREF _Toc529969199 \h </w:instrText>
            </w:r>
            <w:r w:rsidR="0039006D">
              <w:rPr>
                <w:webHidden/>
              </w:rPr>
            </w:r>
            <w:r w:rsidR="0039006D">
              <w:rPr>
                <w:webHidden/>
              </w:rPr>
              <w:fldChar w:fldCharType="separate"/>
            </w:r>
            <w:r w:rsidR="0039006D">
              <w:rPr>
                <w:webHidden/>
              </w:rPr>
              <w:t>2</w:t>
            </w:r>
            <w:r w:rsidR="0039006D">
              <w:rPr>
                <w:webHidden/>
              </w:rPr>
              <w:fldChar w:fldCharType="end"/>
            </w:r>
          </w:hyperlink>
        </w:p>
        <w:p w:rsidR="0039006D" w:rsidRDefault="00CB2BA0">
          <w:pPr>
            <w:pStyle w:val="TOC1"/>
            <w:rPr>
              <w:rFonts w:eastAsiaTheme="minorEastAsia" w:cstheme="minorBidi"/>
              <w:b w:val="0"/>
              <w:caps w:val="0"/>
              <w:color w:val="auto"/>
              <w:kern w:val="0"/>
              <w:sz w:val="22"/>
              <w:szCs w:val="22"/>
              <w:lang w:eastAsia="en-US"/>
              <w14:ligatures w14:val="none"/>
            </w:rPr>
          </w:pPr>
          <w:hyperlink w:anchor="_Toc529969200" w:history="1">
            <w:r w:rsidR="0039006D" w:rsidRPr="006A4D48">
              <w:rPr>
                <w:rStyle w:val="Hyperlink"/>
                <w:rFonts w:ascii="Calibri" w:hAnsi="Calibri"/>
              </w:rPr>
              <w:t>Description of Dietetic INternship program</w:t>
            </w:r>
            <w:r w:rsidR="0039006D">
              <w:rPr>
                <w:webHidden/>
              </w:rPr>
              <w:tab/>
            </w:r>
            <w:r w:rsidR="0039006D">
              <w:rPr>
                <w:webHidden/>
              </w:rPr>
              <w:fldChar w:fldCharType="begin"/>
            </w:r>
            <w:r w:rsidR="0039006D">
              <w:rPr>
                <w:webHidden/>
              </w:rPr>
              <w:instrText xml:space="preserve"> PAGEREF _Toc529969200 \h </w:instrText>
            </w:r>
            <w:r w:rsidR="0039006D">
              <w:rPr>
                <w:webHidden/>
              </w:rPr>
            </w:r>
            <w:r w:rsidR="0039006D">
              <w:rPr>
                <w:webHidden/>
              </w:rPr>
              <w:fldChar w:fldCharType="separate"/>
            </w:r>
            <w:r w:rsidR="0039006D">
              <w:rPr>
                <w:webHidden/>
              </w:rPr>
              <w:t>2</w:t>
            </w:r>
            <w:r w:rsidR="0039006D">
              <w:rPr>
                <w:webHidden/>
              </w:rPr>
              <w:fldChar w:fldCharType="end"/>
            </w:r>
          </w:hyperlink>
        </w:p>
        <w:p w:rsidR="0039006D" w:rsidRDefault="00CB2BA0">
          <w:pPr>
            <w:pStyle w:val="TOC2"/>
            <w:rPr>
              <w:rFonts w:eastAsiaTheme="minorEastAsia" w:cstheme="minorBidi"/>
              <w:kern w:val="0"/>
              <w:sz w:val="22"/>
              <w:szCs w:val="22"/>
              <w:lang w:eastAsia="en-US"/>
              <w14:ligatures w14:val="none"/>
            </w:rPr>
          </w:pPr>
          <w:hyperlink w:anchor="_Toc529969201" w:history="1">
            <w:r w:rsidR="0039006D" w:rsidRPr="006A4D48">
              <w:rPr>
                <w:rStyle w:val="Hyperlink"/>
                <w:rFonts w:ascii="Calibri Light" w:hAnsi="Calibri Light"/>
              </w:rPr>
              <w:t>On-site program</w:t>
            </w:r>
            <w:r w:rsidR="0039006D">
              <w:rPr>
                <w:webHidden/>
              </w:rPr>
              <w:tab/>
            </w:r>
            <w:r w:rsidR="0039006D">
              <w:rPr>
                <w:webHidden/>
              </w:rPr>
              <w:fldChar w:fldCharType="begin"/>
            </w:r>
            <w:r w:rsidR="0039006D">
              <w:rPr>
                <w:webHidden/>
              </w:rPr>
              <w:instrText xml:space="preserve"> PAGEREF _Toc529969201 \h </w:instrText>
            </w:r>
            <w:r w:rsidR="0039006D">
              <w:rPr>
                <w:webHidden/>
              </w:rPr>
            </w:r>
            <w:r w:rsidR="0039006D">
              <w:rPr>
                <w:webHidden/>
              </w:rPr>
              <w:fldChar w:fldCharType="separate"/>
            </w:r>
            <w:r w:rsidR="0039006D">
              <w:rPr>
                <w:webHidden/>
              </w:rPr>
              <w:t>2</w:t>
            </w:r>
            <w:r w:rsidR="0039006D">
              <w:rPr>
                <w:webHidden/>
              </w:rPr>
              <w:fldChar w:fldCharType="end"/>
            </w:r>
          </w:hyperlink>
        </w:p>
        <w:p w:rsidR="0039006D" w:rsidRDefault="00CB2BA0">
          <w:pPr>
            <w:pStyle w:val="TOC2"/>
            <w:rPr>
              <w:rFonts w:eastAsiaTheme="minorEastAsia" w:cstheme="minorBidi"/>
              <w:kern w:val="0"/>
              <w:sz w:val="22"/>
              <w:szCs w:val="22"/>
              <w:lang w:eastAsia="en-US"/>
              <w14:ligatures w14:val="none"/>
            </w:rPr>
          </w:pPr>
          <w:hyperlink w:anchor="_Toc529969202" w:history="1">
            <w:r w:rsidR="0039006D" w:rsidRPr="006A4D48">
              <w:rPr>
                <w:rStyle w:val="Hyperlink"/>
                <w:rFonts w:ascii="Calibri Light" w:hAnsi="Calibri Light"/>
              </w:rPr>
              <w:t>Distance Program</w:t>
            </w:r>
            <w:r w:rsidR="0039006D">
              <w:rPr>
                <w:webHidden/>
              </w:rPr>
              <w:tab/>
            </w:r>
            <w:r w:rsidR="0039006D">
              <w:rPr>
                <w:webHidden/>
              </w:rPr>
              <w:fldChar w:fldCharType="begin"/>
            </w:r>
            <w:r w:rsidR="0039006D">
              <w:rPr>
                <w:webHidden/>
              </w:rPr>
              <w:instrText xml:space="preserve"> PAGEREF _Toc529969202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CB2BA0">
          <w:pPr>
            <w:pStyle w:val="TOC1"/>
            <w:rPr>
              <w:rFonts w:eastAsiaTheme="minorEastAsia" w:cstheme="minorBidi"/>
              <w:b w:val="0"/>
              <w:caps w:val="0"/>
              <w:color w:val="auto"/>
              <w:kern w:val="0"/>
              <w:sz w:val="22"/>
              <w:szCs w:val="22"/>
              <w:lang w:eastAsia="en-US"/>
              <w14:ligatures w14:val="none"/>
            </w:rPr>
          </w:pPr>
          <w:hyperlink w:anchor="_Toc529969203" w:history="1">
            <w:r w:rsidR="0039006D" w:rsidRPr="006A4D48">
              <w:rPr>
                <w:rStyle w:val="Hyperlink"/>
                <w:rFonts w:ascii="Calibri" w:hAnsi="Calibri"/>
              </w:rPr>
              <w:t>Requirements of all stony brook Dietetic Interns</w:t>
            </w:r>
            <w:r w:rsidR="0039006D">
              <w:rPr>
                <w:webHidden/>
              </w:rPr>
              <w:tab/>
            </w:r>
            <w:r w:rsidR="0039006D">
              <w:rPr>
                <w:webHidden/>
              </w:rPr>
              <w:fldChar w:fldCharType="begin"/>
            </w:r>
            <w:r w:rsidR="0039006D">
              <w:rPr>
                <w:webHidden/>
              </w:rPr>
              <w:instrText xml:space="preserve"> PAGEREF _Toc529969203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CB2BA0">
          <w:pPr>
            <w:pStyle w:val="TOC2"/>
            <w:rPr>
              <w:rFonts w:eastAsiaTheme="minorEastAsia" w:cstheme="minorBidi"/>
              <w:kern w:val="0"/>
              <w:sz w:val="22"/>
              <w:szCs w:val="22"/>
              <w:lang w:eastAsia="en-US"/>
              <w14:ligatures w14:val="none"/>
            </w:rPr>
          </w:pPr>
          <w:hyperlink w:anchor="_Toc529969204" w:history="1">
            <w:r w:rsidR="0039006D" w:rsidRPr="006A4D48">
              <w:rPr>
                <w:rStyle w:val="Hyperlink"/>
                <w:rFonts w:ascii="Calibri Light" w:hAnsi="Calibri Light"/>
              </w:rPr>
              <w:t>Prior to Dietetic Internship Match</w:t>
            </w:r>
            <w:r w:rsidR="0039006D">
              <w:rPr>
                <w:webHidden/>
              </w:rPr>
              <w:tab/>
            </w:r>
            <w:r w:rsidR="0039006D">
              <w:rPr>
                <w:webHidden/>
              </w:rPr>
              <w:fldChar w:fldCharType="begin"/>
            </w:r>
            <w:r w:rsidR="0039006D">
              <w:rPr>
                <w:webHidden/>
              </w:rPr>
              <w:instrText xml:space="preserve"> PAGEREF _Toc529969204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CB2BA0">
          <w:pPr>
            <w:pStyle w:val="TOC2"/>
            <w:rPr>
              <w:rFonts w:eastAsiaTheme="minorEastAsia" w:cstheme="minorBidi"/>
              <w:kern w:val="0"/>
              <w:sz w:val="22"/>
              <w:szCs w:val="22"/>
              <w:lang w:eastAsia="en-US"/>
              <w14:ligatures w14:val="none"/>
            </w:rPr>
          </w:pPr>
          <w:hyperlink w:anchor="_Toc529969205" w:history="1">
            <w:r w:rsidR="0039006D" w:rsidRPr="006A4D48">
              <w:rPr>
                <w:rStyle w:val="Hyperlink"/>
                <w:rFonts w:ascii="Calibri Light" w:hAnsi="Calibri Light"/>
              </w:rPr>
              <w:t>Once the Intern Matches to the SBU Dietetic Internship</w:t>
            </w:r>
            <w:r w:rsidR="0039006D">
              <w:rPr>
                <w:webHidden/>
              </w:rPr>
              <w:tab/>
            </w:r>
            <w:r w:rsidR="0039006D">
              <w:rPr>
                <w:webHidden/>
              </w:rPr>
              <w:fldChar w:fldCharType="begin"/>
            </w:r>
            <w:r w:rsidR="0039006D">
              <w:rPr>
                <w:webHidden/>
              </w:rPr>
              <w:instrText xml:space="preserve"> PAGEREF _Toc529969205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CB2BA0">
          <w:pPr>
            <w:pStyle w:val="TOC2"/>
            <w:rPr>
              <w:rFonts w:eastAsiaTheme="minorEastAsia" w:cstheme="minorBidi"/>
              <w:kern w:val="0"/>
              <w:sz w:val="22"/>
              <w:szCs w:val="22"/>
              <w:lang w:eastAsia="en-US"/>
              <w14:ligatures w14:val="none"/>
            </w:rPr>
          </w:pPr>
          <w:hyperlink w:anchor="_Toc529969206" w:history="1">
            <w:r w:rsidR="0039006D" w:rsidRPr="006A4D48">
              <w:rPr>
                <w:rStyle w:val="Hyperlink"/>
                <w:rFonts w:ascii="Calibri Light" w:hAnsi="Calibri Light"/>
              </w:rPr>
              <w:t>Once on the rotation</w:t>
            </w:r>
            <w:r w:rsidR="0039006D">
              <w:rPr>
                <w:webHidden/>
              </w:rPr>
              <w:tab/>
            </w:r>
            <w:r w:rsidR="0039006D">
              <w:rPr>
                <w:webHidden/>
              </w:rPr>
              <w:fldChar w:fldCharType="begin"/>
            </w:r>
            <w:r w:rsidR="0039006D">
              <w:rPr>
                <w:webHidden/>
              </w:rPr>
              <w:instrText xml:space="preserve"> PAGEREF _Toc529969206 \h </w:instrText>
            </w:r>
            <w:r w:rsidR="0039006D">
              <w:rPr>
                <w:webHidden/>
              </w:rPr>
            </w:r>
            <w:r w:rsidR="0039006D">
              <w:rPr>
                <w:webHidden/>
              </w:rPr>
              <w:fldChar w:fldCharType="separate"/>
            </w:r>
            <w:r w:rsidR="0039006D">
              <w:rPr>
                <w:webHidden/>
              </w:rPr>
              <w:t>3</w:t>
            </w:r>
            <w:r w:rsidR="0039006D">
              <w:rPr>
                <w:webHidden/>
              </w:rPr>
              <w:fldChar w:fldCharType="end"/>
            </w:r>
          </w:hyperlink>
        </w:p>
        <w:p w:rsidR="0039006D" w:rsidRDefault="00CB2BA0">
          <w:pPr>
            <w:pStyle w:val="TOC1"/>
            <w:rPr>
              <w:rFonts w:eastAsiaTheme="minorEastAsia" w:cstheme="minorBidi"/>
              <w:b w:val="0"/>
              <w:caps w:val="0"/>
              <w:color w:val="auto"/>
              <w:kern w:val="0"/>
              <w:sz w:val="22"/>
              <w:szCs w:val="22"/>
              <w:lang w:eastAsia="en-US"/>
              <w14:ligatures w14:val="none"/>
            </w:rPr>
          </w:pPr>
          <w:hyperlink w:anchor="_Toc529969207" w:history="1">
            <w:r w:rsidR="0039006D" w:rsidRPr="006A4D48">
              <w:rPr>
                <w:rStyle w:val="Hyperlink"/>
                <w:rFonts w:ascii="Calibri" w:hAnsi="Calibri"/>
              </w:rPr>
              <w:t>Additional Requirements of DISTANCE Dietetic Intern</w:t>
            </w:r>
            <w:r w:rsidR="0039006D">
              <w:rPr>
                <w:webHidden/>
              </w:rPr>
              <w:tab/>
            </w:r>
            <w:r w:rsidR="0039006D">
              <w:rPr>
                <w:webHidden/>
              </w:rPr>
              <w:fldChar w:fldCharType="begin"/>
            </w:r>
            <w:r w:rsidR="0039006D">
              <w:rPr>
                <w:webHidden/>
              </w:rPr>
              <w:instrText xml:space="preserve"> PAGEREF _Toc529969207 \h </w:instrText>
            </w:r>
            <w:r w:rsidR="0039006D">
              <w:rPr>
                <w:webHidden/>
              </w:rPr>
            </w:r>
            <w:r w:rsidR="0039006D">
              <w:rPr>
                <w:webHidden/>
              </w:rPr>
              <w:fldChar w:fldCharType="separate"/>
            </w:r>
            <w:r w:rsidR="0039006D">
              <w:rPr>
                <w:webHidden/>
              </w:rPr>
              <w:t>4</w:t>
            </w:r>
            <w:r w:rsidR="0039006D">
              <w:rPr>
                <w:webHidden/>
              </w:rPr>
              <w:fldChar w:fldCharType="end"/>
            </w:r>
          </w:hyperlink>
        </w:p>
        <w:p w:rsidR="0039006D" w:rsidRDefault="00CB2BA0">
          <w:pPr>
            <w:pStyle w:val="TOC2"/>
            <w:rPr>
              <w:rFonts w:eastAsiaTheme="minorEastAsia" w:cstheme="minorBidi"/>
              <w:kern w:val="0"/>
              <w:sz w:val="22"/>
              <w:szCs w:val="22"/>
              <w:lang w:eastAsia="en-US"/>
              <w14:ligatures w14:val="none"/>
            </w:rPr>
          </w:pPr>
          <w:hyperlink w:anchor="_Toc529969208" w:history="1">
            <w:r w:rsidR="0039006D" w:rsidRPr="006A4D48">
              <w:rPr>
                <w:rStyle w:val="Hyperlink"/>
                <w:rFonts w:ascii="Calibri Light" w:hAnsi="Calibri Light"/>
              </w:rPr>
              <w:t>Prior to Dietetic Internship Match</w:t>
            </w:r>
            <w:r w:rsidR="0039006D">
              <w:rPr>
                <w:webHidden/>
              </w:rPr>
              <w:tab/>
            </w:r>
            <w:r w:rsidR="0039006D">
              <w:rPr>
                <w:webHidden/>
              </w:rPr>
              <w:fldChar w:fldCharType="begin"/>
            </w:r>
            <w:r w:rsidR="0039006D">
              <w:rPr>
                <w:webHidden/>
              </w:rPr>
              <w:instrText xml:space="preserve"> PAGEREF _Toc529969208 \h </w:instrText>
            </w:r>
            <w:r w:rsidR="0039006D">
              <w:rPr>
                <w:webHidden/>
              </w:rPr>
            </w:r>
            <w:r w:rsidR="0039006D">
              <w:rPr>
                <w:webHidden/>
              </w:rPr>
              <w:fldChar w:fldCharType="separate"/>
            </w:r>
            <w:r w:rsidR="0039006D">
              <w:rPr>
                <w:webHidden/>
              </w:rPr>
              <w:t>5</w:t>
            </w:r>
            <w:r w:rsidR="0039006D">
              <w:rPr>
                <w:webHidden/>
              </w:rPr>
              <w:fldChar w:fldCharType="end"/>
            </w:r>
          </w:hyperlink>
        </w:p>
        <w:p w:rsidR="0039006D" w:rsidRDefault="00CB2BA0">
          <w:pPr>
            <w:pStyle w:val="TOC2"/>
            <w:rPr>
              <w:rFonts w:eastAsiaTheme="minorEastAsia" w:cstheme="minorBidi"/>
              <w:kern w:val="0"/>
              <w:sz w:val="22"/>
              <w:szCs w:val="22"/>
              <w:lang w:eastAsia="en-US"/>
              <w14:ligatures w14:val="none"/>
            </w:rPr>
          </w:pPr>
          <w:hyperlink w:anchor="_Toc529969209" w:history="1">
            <w:r w:rsidR="0039006D" w:rsidRPr="006A4D48">
              <w:rPr>
                <w:rStyle w:val="Hyperlink"/>
                <w:rFonts w:ascii="Calibri Light" w:hAnsi="Calibri Light"/>
              </w:rPr>
              <w:t>Once the Intern Matches to the SBU Dietetic Internship</w:t>
            </w:r>
            <w:r w:rsidR="0039006D">
              <w:rPr>
                <w:webHidden/>
              </w:rPr>
              <w:tab/>
            </w:r>
            <w:r w:rsidR="0039006D">
              <w:rPr>
                <w:webHidden/>
              </w:rPr>
              <w:fldChar w:fldCharType="begin"/>
            </w:r>
            <w:r w:rsidR="0039006D">
              <w:rPr>
                <w:webHidden/>
              </w:rPr>
              <w:instrText xml:space="preserve"> PAGEREF _Toc529969209 \h </w:instrText>
            </w:r>
            <w:r w:rsidR="0039006D">
              <w:rPr>
                <w:webHidden/>
              </w:rPr>
            </w:r>
            <w:r w:rsidR="0039006D">
              <w:rPr>
                <w:webHidden/>
              </w:rPr>
              <w:fldChar w:fldCharType="separate"/>
            </w:r>
            <w:r w:rsidR="0039006D">
              <w:rPr>
                <w:webHidden/>
              </w:rPr>
              <w:t>5</w:t>
            </w:r>
            <w:r w:rsidR="0039006D">
              <w:rPr>
                <w:webHidden/>
              </w:rPr>
              <w:fldChar w:fldCharType="end"/>
            </w:r>
          </w:hyperlink>
        </w:p>
        <w:p w:rsidR="0039006D" w:rsidRDefault="00CB2BA0">
          <w:pPr>
            <w:pStyle w:val="TOC2"/>
            <w:rPr>
              <w:rFonts w:eastAsiaTheme="minorEastAsia" w:cstheme="minorBidi"/>
              <w:kern w:val="0"/>
              <w:sz w:val="22"/>
              <w:szCs w:val="22"/>
              <w:lang w:eastAsia="en-US"/>
              <w14:ligatures w14:val="none"/>
            </w:rPr>
          </w:pPr>
          <w:hyperlink w:anchor="_Toc529969210" w:history="1">
            <w:r w:rsidR="0039006D" w:rsidRPr="006A4D48">
              <w:rPr>
                <w:rStyle w:val="Hyperlink"/>
                <w:rFonts w:ascii="Calibri Light" w:hAnsi="Calibri Light"/>
              </w:rPr>
              <w:t>Once in the rotation</w:t>
            </w:r>
            <w:r w:rsidR="0039006D">
              <w:rPr>
                <w:webHidden/>
              </w:rPr>
              <w:tab/>
            </w:r>
            <w:r w:rsidR="0039006D">
              <w:rPr>
                <w:webHidden/>
              </w:rPr>
              <w:fldChar w:fldCharType="begin"/>
            </w:r>
            <w:r w:rsidR="0039006D">
              <w:rPr>
                <w:webHidden/>
              </w:rPr>
              <w:instrText xml:space="preserve"> PAGEREF _Toc529969210 \h </w:instrText>
            </w:r>
            <w:r w:rsidR="0039006D">
              <w:rPr>
                <w:webHidden/>
              </w:rPr>
            </w:r>
            <w:r w:rsidR="0039006D">
              <w:rPr>
                <w:webHidden/>
              </w:rPr>
              <w:fldChar w:fldCharType="separate"/>
            </w:r>
            <w:r w:rsidR="0039006D">
              <w:rPr>
                <w:webHidden/>
              </w:rPr>
              <w:t>5</w:t>
            </w:r>
            <w:r w:rsidR="0039006D">
              <w:rPr>
                <w:webHidden/>
              </w:rPr>
              <w:fldChar w:fldCharType="end"/>
            </w:r>
          </w:hyperlink>
        </w:p>
        <w:p w:rsidR="0039006D" w:rsidRDefault="00CB2BA0">
          <w:pPr>
            <w:pStyle w:val="TOC1"/>
            <w:rPr>
              <w:rFonts w:eastAsiaTheme="minorEastAsia" w:cstheme="minorBidi"/>
              <w:b w:val="0"/>
              <w:caps w:val="0"/>
              <w:color w:val="auto"/>
              <w:kern w:val="0"/>
              <w:sz w:val="22"/>
              <w:szCs w:val="22"/>
              <w:lang w:eastAsia="en-US"/>
              <w14:ligatures w14:val="none"/>
            </w:rPr>
          </w:pPr>
          <w:hyperlink w:anchor="_Toc529969211" w:history="1">
            <w:r w:rsidR="0039006D" w:rsidRPr="006A4D48">
              <w:rPr>
                <w:rStyle w:val="Hyperlink"/>
                <w:rFonts w:ascii="Calibri" w:hAnsi="Calibri"/>
              </w:rPr>
              <w:t>Requirements of the preceptor</w:t>
            </w:r>
            <w:r w:rsidR="0039006D">
              <w:rPr>
                <w:webHidden/>
              </w:rPr>
              <w:tab/>
            </w:r>
            <w:r w:rsidR="0039006D">
              <w:rPr>
                <w:webHidden/>
              </w:rPr>
              <w:fldChar w:fldCharType="begin"/>
            </w:r>
            <w:r w:rsidR="0039006D">
              <w:rPr>
                <w:webHidden/>
              </w:rPr>
              <w:instrText xml:space="preserve"> PAGEREF _Toc529969211 \h </w:instrText>
            </w:r>
            <w:r w:rsidR="0039006D">
              <w:rPr>
                <w:webHidden/>
              </w:rPr>
            </w:r>
            <w:r w:rsidR="0039006D">
              <w:rPr>
                <w:webHidden/>
              </w:rPr>
              <w:fldChar w:fldCharType="separate"/>
            </w:r>
            <w:r w:rsidR="0039006D">
              <w:rPr>
                <w:webHidden/>
              </w:rPr>
              <w:t>5</w:t>
            </w:r>
            <w:r w:rsidR="0039006D">
              <w:rPr>
                <w:webHidden/>
              </w:rPr>
              <w:fldChar w:fldCharType="end"/>
            </w:r>
          </w:hyperlink>
        </w:p>
        <w:p w:rsidR="0039006D" w:rsidRDefault="00CB2BA0">
          <w:pPr>
            <w:pStyle w:val="TOC1"/>
            <w:rPr>
              <w:rFonts w:eastAsiaTheme="minorEastAsia" w:cstheme="minorBidi"/>
              <w:b w:val="0"/>
              <w:caps w:val="0"/>
              <w:color w:val="auto"/>
              <w:kern w:val="0"/>
              <w:sz w:val="22"/>
              <w:szCs w:val="22"/>
              <w:lang w:eastAsia="en-US"/>
              <w14:ligatures w14:val="none"/>
            </w:rPr>
          </w:pPr>
          <w:hyperlink w:anchor="_Toc529969212" w:history="1">
            <w:r w:rsidR="0039006D" w:rsidRPr="006A4D48">
              <w:rPr>
                <w:rStyle w:val="Hyperlink"/>
                <w:rFonts w:ascii="Calibri" w:hAnsi="Calibri"/>
              </w:rPr>
              <w:t>Requirements of the program</w:t>
            </w:r>
            <w:r w:rsidR="0039006D">
              <w:rPr>
                <w:webHidden/>
              </w:rPr>
              <w:tab/>
            </w:r>
            <w:r w:rsidR="0039006D">
              <w:rPr>
                <w:webHidden/>
              </w:rPr>
              <w:fldChar w:fldCharType="begin"/>
            </w:r>
            <w:r w:rsidR="0039006D">
              <w:rPr>
                <w:webHidden/>
              </w:rPr>
              <w:instrText xml:space="preserve"> PAGEREF _Toc529969212 \h </w:instrText>
            </w:r>
            <w:r w:rsidR="0039006D">
              <w:rPr>
                <w:webHidden/>
              </w:rPr>
            </w:r>
            <w:r w:rsidR="0039006D">
              <w:rPr>
                <w:webHidden/>
              </w:rPr>
              <w:fldChar w:fldCharType="separate"/>
            </w:r>
            <w:r w:rsidR="0039006D">
              <w:rPr>
                <w:webHidden/>
              </w:rPr>
              <w:t>6</w:t>
            </w:r>
            <w:r w:rsidR="0039006D">
              <w:rPr>
                <w:webHidden/>
              </w:rPr>
              <w:fldChar w:fldCharType="end"/>
            </w:r>
          </w:hyperlink>
        </w:p>
        <w:p w:rsidR="0039006D" w:rsidRDefault="00CB2BA0">
          <w:pPr>
            <w:pStyle w:val="TOC1"/>
            <w:rPr>
              <w:rFonts w:eastAsiaTheme="minorEastAsia" w:cstheme="minorBidi"/>
              <w:b w:val="0"/>
              <w:caps w:val="0"/>
              <w:color w:val="auto"/>
              <w:kern w:val="0"/>
              <w:sz w:val="22"/>
              <w:szCs w:val="22"/>
              <w:lang w:eastAsia="en-US"/>
              <w14:ligatures w14:val="none"/>
            </w:rPr>
          </w:pPr>
          <w:hyperlink w:anchor="_Toc529969213" w:history="1">
            <w:r w:rsidR="0039006D" w:rsidRPr="006A4D48">
              <w:rPr>
                <w:rStyle w:val="Hyperlink"/>
                <w:rFonts w:ascii="Calibri" w:hAnsi="Calibri"/>
              </w:rPr>
              <w:t>Benefits of Being a Preceptor</w:t>
            </w:r>
            <w:r w:rsidR="0039006D">
              <w:rPr>
                <w:webHidden/>
              </w:rPr>
              <w:tab/>
            </w:r>
            <w:r w:rsidR="0039006D">
              <w:rPr>
                <w:webHidden/>
              </w:rPr>
              <w:fldChar w:fldCharType="begin"/>
            </w:r>
            <w:r w:rsidR="0039006D">
              <w:rPr>
                <w:webHidden/>
              </w:rPr>
              <w:instrText xml:space="preserve"> PAGEREF _Toc529969213 \h </w:instrText>
            </w:r>
            <w:r w:rsidR="0039006D">
              <w:rPr>
                <w:webHidden/>
              </w:rPr>
            </w:r>
            <w:r w:rsidR="0039006D">
              <w:rPr>
                <w:webHidden/>
              </w:rPr>
              <w:fldChar w:fldCharType="separate"/>
            </w:r>
            <w:r w:rsidR="0039006D">
              <w:rPr>
                <w:webHidden/>
              </w:rPr>
              <w:t>6</w:t>
            </w:r>
            <w:r w:rsidR="0039006D">
              <w:rPr>
                <w:webHidden/>
              </w:rPr>
              <w:fldChar w:fldCharType="end"/>
            </w:r>
          </w:hyperlink>
        </w:p>
        <w:p w:rsidR="0039006D" w:rsidRDefault="00CB2BA0">
          <w:pPr>
            <w:pStyle w:val="TOC1"/>
            <w:rPr>
              <w:rFonts w:eastAsiaTheme="minorEastAsia" w:cstheme="minorBidi"/>
              <w:b w:val="0"/>
              <w:caps w:val="0"/>
              <w:color w:val="auto"/>
              <w:kern w:val="0"/>
              <w:sz w:val="22"/>
              <w:szCs w:val="22"/>
              <w:lang w:eastAsia="en-US"/>
              <w14:ligatures w14:val="none"/>
            </w:rPr>
          </w:pPr>
          <w:hyperlink w:anchor="_Toc529969214" w:history="1">
            <w:r w:rsidR="0039006D" w:rsidRPr="006A4D48">
              <w:rPr>
                <w:rStyle w:val="Hyperlink"/>
                <w:rFonts w:ascii="Calibri" w:hAnsi="Calibri"/>
              </w:rPr>
              <w:t>Advising</w:t>
            </w:r>
            <w:r w:rsidR="0039006D">
              <w:rPr>
                <w:webHidden/>
              </w:rPr>
              <w:tab/>
            </w:r>
            <w:r w:rsidR="0039006D">
              <w:rPr>
                <w:webHidden/>
              </w:rPr>
              <w:fldChar w:fldCharType="begin"/>
            </w:r>
            <w:r w:rsidR="0039006D">
              <w:rPr>
                <w:webHidden/>
              </w:rPr>
              <w:instrText xml:space="preserve"> PAGEREF _Toc529969214 \h </w:instrText>
            </w:r>
            <w:r w:rsidR="0039006D">
              <w:rPr>
                <w:webHidden/>
              </w:rPr>
            </w:r>
            <w:r w:rsidR="0039006D">
              <w:rPr>
                <w:webHidden/>
              </w:rPr>
              <w:fldChar w:fldCharType="separate"/>
            </w:r>
            <w:r w:rsidR="0039006D">
              <w:rPr>
                <w:webHidden/>
              </w:rPr>
              <w:t>7</w:t>
            </w:r>
            <w:r w:rsidR="0039006D">
              <w:rPr>
                <w:webHidden/>
              </w:rPr>
              <w:fldChar w:fldCharType="end"/>
            </w:r>
          </w:hyperlink>
        </w:p>
        <w:p w:rsidR="0025476A" w:rsidRDefault="0025476A">
          <w:r>
            <w:rPr>
              <w:b/>
              <w:bCs/>
              <w:noProof/>
            </w:rPr>
            <w:fldChar w:fldCharType="end"/>
          </w:r>
        </w:p>
      </w:sdtContent>
    </w:sdt>
    <w:p w:rsidR="0025476A" w:rsidRDefault="0025476A">
      <w:pPr>
        <w:spacing w:after="200" w:line="276" w:lineRule="auto"/>
      </w:pPr>
      <w:r>
        <w:br w:type="page"/>
      </w:r>
    </w:p>
    <w:p w:rsidR="000E059D" w:rsidRPr="00B314A6" w:rsidRDefault="004372CB" w:rsidP="00B1090F">
      <w:pPr>
        <w:pStyle w:val="Heading1"/>
        <w:spacing w:before="480"/>
        <w:rPr>
          <w:rFonts w:ascii="Calibri" w:hAnsi="Calibri"/>
        </w:rPr>
      </w:pPr>
      <w:bookmarkStart w:id="0" w:name="_Toc529969199"/>
      <w:r w:rsidRPr="00B314A6">
        <w:rPr>
          <w:rFonts w:ascii="Calibri" w:hAnsi="Calibri"/>
        </w:rPr>
        <w:lastRenderedPageBreak/>
        <w:t>T</w:t>
      </w:r>
      <w:r w:rsidR="00CA187D" w:rsidRPr="00B314A6">
        <w:rPr>
          <w:rFonts w:ascii="Calibri" w:hAnsi="Calibri"/>
        </w:rPr>
        <w:t>hank You!</w:t>
      </w:r>
      <w:bookmarkEnd w:id="0"/>
    </w:p>
    <w:p w:rsidR="003B269D" w:rsidRPr="004372CB" w:rsidRDefault="00CA187D" w:rsidP="00654297">
      <w:pPr>
        <w:jc w:val="both"/>
        <w:rPr>
          <w:rFonts w:ascii="Calibri Light" w:hAnsi="Calibri Light"/>
          <w:sz w:val="24"/>
        </w:rPr>
      </w:pPr>
      <w:r w:rsidRPr="004372CB">
        <w:rPr>
          <w:rFonts w:ascii="Calibri Light" w:hAnsi="Calibri Light"/>
          <w:sz w:val="24"/>
        </w:rPr>
        <w:t xml:space="preserve">The Stony Brook University Dietetic Internship Program would like to thank you for partnering with us on the essential task of training the next generation of registered dietitians/nutritionists! </w:t>
      </w:r>
      <w:r w:rsidR="004372CB" w:rsidRPr="004372CB">
        <w:rPr>
          <w:rFonts w:ascii="Calibri Light" w:hAnsi="Calibri Light"/>
          <w:sz w:val="24"/>
        </w:rPr>
        <w:t>We know that precepting is a choice and we value your time.  We also strive to give back – providing you with resources and training to facilitate the work you do and your mission!</w:t>
      </w:r>
    </w:p>
    <w:p w:rsidR="00413D74" w:rsidRPr="00B314A6" w:rsidRDefault="004372CB" w:rsidP="00654297">
      <w:pPr>
        <w:pStyle w:val="Heading1"/>
        <w:jc w:val="both"/>
        <w:rPr>
          <w:rFonts w:ascii="Calibri" w:hAnsi="Calibri"/>
        </w:rPr>
      </w:pPr>
      <w:bookmarkStart w:id="1" w:name="_Toc529969200"/>
      <w:r w:rsidRPr="00B314A6">
        <w:rPr>
          <w:rFonts w:ascii="Calibri" w:hAnsi="Calibri"/>
        </w:rPr>
        <w:t>Description of Dietetic INternship</w:t>
      </w:r>
      <w:r w:rsidR="00B1090F">
        <w:rPr>
          <w:rFonts w:ascii="Calibri" w:hAnsi="Calibri"/>
        </w:rPr>
        <w:t xml:space="preserve"> program</w:t>
      </w:r>
      <w:bookmarkEnd w:id="1"/>
    </w:p>
    <w:p w:rsidR="004372CB" w:rsidRPr="00B1090F" w:rsidRDefault="004372CB" w:rsidP="00654297">
      <w:pPr>
        <w:ind w:left="720"/>
        <w:jc w:val="both"/>
        <w:rPr>
          <w:rFonts w:ascii="Calibri Light" w:hAnsi="Calibri Light"/>
          <w:b/>
          <w:sz w:val="28"/>
        </w:rPr>
      </w:pPr>
      <w:r w:rsidRPr="00B1090F">
        <w:rPr>
          <w:rFonts w:ascii="Calibri Light" w:hAnsi="Calibri Light"/>
          <w:b/>
          <w:i/>
          <w:iCs/>
          <w:sz w:val="28"/>
          <w:u w:val="single"/>
        </w:rPr>
        <w:t>Mission Statement</w:t>
      </w:r>
      <w:r w:rsidRPr="00B1090F">
        <w:rPr>
          <w:rFonts w:ascii="Calibri Light" w:hAnsi="Calibri Light"/>
          <w:b/>
          <w:i/>
          <w:iCs/>
          <w:sz w:val="28"/>
        </w:rPr>
        <w:t xml:space="preserve"> – to prepare entry level </w:t>
      </w:r>
      <w:r w:rsidR="002B66C4">
        <w:rPr>
          <w:rFonts w:ascii="Calibri Light" w:hAnsi="Calibri Light"/>
          <w:b/>
          <w:i/>
          <w:iCs/>
          <w:sz w:val="28"/>
        </w:rPr>
        <w:t>registered dietitian nutritionists</w:t>
      </w:r>
      <w:r w:rsidRPr="00B1090F">
        <w:rPr>
          <w:rFonts w:ascii="Calibri Light" w:hAnsi="Calibri Light"/>
          <w:b/>
          <w:i/>
          <w:iCs/>
          <w:sz w:val="28"/>
        </w:rPr>
        <w:t xml:space="preserve"> to have a positive impact on health care delivery, health promotion and the dietetics profession through the provision of high quality medical nutrition therapy, the management of high quality food service systems and/or the implementation of high quality health promotion programs.</w:t>
      </w:r>
    </w:p>
    <w:p w:rsidR="007B5926" w:rsidRPr="007B5926" w:rsidRDefault="00A30C0A" w:rsidP="00B1090F">
      <w:pPr>
        <w:spacing w:before="360"/>
        <w:jc w:val="both"/>
        <w:rPr>
          <w:rFonts w:ascii="Calibri Light" w:hAnsi="Calibri Light"/>
          <w:sz w:val="28"/>
        </w:rPr>
      </w:pPr>
      <w:bookmarkStart w:id="2" w:name="_Toc529969201"/>
      <w:r w:rsidRPr="007B5926">
        <w:rPr>
          <w:rStyle w:val="Heading2Char"/>
          <w:rFonts w:ascii="Calibri Light" w:hAnsi="Calibri Light"/>
        </w:rPr>
        <w:t>On-site program</w:t>
      </w:r>
      <w:bookmarkEnd w:id="2"/>
      <w:r w:rsidRPr="007B5926">
        <w:rPr>
          <w:rFonts w:ascii="Calibri Light" w:hAnsi="Calibri Light"/>
          <w:sz w:val="28"/>
        </w:rPr>
        <w:t xml:space="preserve"> </w:t>
      </w:r>
    </w:p>
    <w:p w:rsidR="00A30C0A" w:rsidRDefault="007B5926" w:rsidP="007B5926">
      <w:pPr>
        <w:spacing w:before="120"/>
        <w:jc w:val="both"/>
        <w:rPr>
          <w:rFonts w:ascii="Calibri Light" w:hAnsi="Calibri Light"/>
          <w:sz w:val="24"/>
        </w:rPr>
      </w:pPr>
      <w:r w:rsidRPr="007B5926">
        <w:rPr>
          <w:rFonts w:ascii="Calibri Light" w:hAnsi="Calibri Light"/>
          <w:sz w:val="24"/>
        </w:rPr>
        <w:t xml:space="preserve">The on-site dietetic internship program </w:t>
      </w:r>
      <w:r w:rsidR="00A30C0A">
        <w:rPr>
          <w:rFonts w:ascii="Calibri Light" w:hAnsi="Calibri Light"/>
          <w:sz w:val="24"/>
        </w:rPr>
        <w:t xml:space="preserve">starts in early September and ends in early June </w:t>
      </w:r>
      <w:r w:rsidR="00A30C0A" w:rsidRPr="004372CB">
        <w:rPr>
          <w:rFonts w:ascii="Calibri Light" w:hAnsi="Calibri Light"/>
          <w:sz w:val="24"/>
        </w:rPr>
        <w:t xml:space="preserve">with winter holiday break </w:t>
      </w:r>
      <w:r w:rsidR="00A30C0A">
        <w:rPr>
          <w:rFonts w:ascii="Calibri Light" w:hAnsi="Calibri Light"/>
          <w:sz w:val="24"/>
        </w:rPr>
        <w:t>and includes:</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61 hours of Orientation and Seminar</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Clinical Rotations:</w:t>
      </w:r>
    </w:p>
    <w:p w:rsidR="00A30C0A" w:rsidRPr="00A30C0A" w:rsidRDefault="00A30C0A" w:rsidP="00B1090F">
      <w:pPr>
        <w:numPr>
          <w:ilvl w:val="1"/>
          <w:numId w:val="41"/>
        </w:numPr>
        <w:spacing w:after="0" w:line="360" w:lineRule="auto"/>
        <w:jc w:val="both"/>
        <w:rPr>
          <w:rFonts w:ascii="Calibri Light" w:hAnsi="Calibri Light"/>
          <w:sz w:val="24"/>
        </w:rPr>
      </w:pPr>
      <w:r w:rsidRPr="00A30C0A">
        <w:rPr>
          <w:rFonts w:ascii="Calibri Light" w:hAnsi="Calibri Light"/>
          <w:sz w:val="24"/>
        </w:rPr>
        <w:t>5 weeks of outpatient rotation at Stony Brook University Hospital</w:t>
      </w:r>
    </w:p>
    <w:p w:rsidR="00A30C0A" w:rsidRPr="00A30C0A" w:rsidRDefault="00A30C0A" w:rsidP="00B1090F">
      <w:pPr>
        <w:numPr>
          <w:ilvl w:val="1"/>
          <w:numId w:val="41"/>
        </w:numPr>
        <w:spacing w:after="0" w:line="360" w:lineRule="auto"/>
        <w:jc w:val="both"/>
        <w:rPr>
          <w:rFonts w:ascii="Calibri Light" w:hAnsi="Calibri Light"/>
          <w:sz w:val="24"/>
        </w:rPr>
      </w:pPr>
      <w:r w:rsidRPr="00A30C0A">
        <w:rPr>
          <w:rFonts w:ascii="Calibri Light" w:hAnsi="Calibri Light"/>
          <w:sz w:val="24"/>
        </w:rPr>
        <w:t>11 weeks of nutrition therapy rotation at Stony Brook University Hospital or an affiliated hospital</w:t>
      </w:r>
    </w:p>
    <w:p w:rsidR="00A30C0A" w:rsidRPr="00A30C0A" w:rsidRDefault="00A30C0A" w:rsidP="00B1090F">
      <w:pPr>
        <w:numPr>
          <w:ilvl w:val="1"/>
          <w:numId w:val="41"/>
        </w:numPr>
        <w:spacing w:after="0" w:line="360" w:lineRule="auto"/>
        <w:jc w:val="both"/>
        <w:rPr>
          <w:rFonts w:ascii="Calibri Light" w:hAnsi="Calibri Light"/>
          <w:sz w:val="24"/>
        </w:rPr>
      </w:pPr>
      <w:r w:rsidRPr="00A30C0A">
        <w:rPr>
          <w:rFonts w:ascii="Calibri Light" w:hAnsi="Calibri Light"/>
          <w:sz w:val="24"/>
        </w:rPr>
        <w:t>4 weeks of long-term care</w:t>
      </w:r>
    </w:p>
    <w:p w:rsidR="00A30C0A" w:rsidRPr="00A30C0A" w:rsidRDefault="00A30C0A" w:rsidP="00B1090F">
      <w:pPr>
        <w:numPr>
          <w:ilvl w:val="1"/>
          <w:numId w:val="41"/>
        </w:numPr>
        <w:spacing w:after="0" w:line="360" w:lineRule="auto"/>
        <w:jc w:val="both"/>
        <w:rPr>
          <w:rFonts w:ascii="Calibri Light" w:hAnsi="Calibri Light"/>
          <w:sz w:val="24"/>
        </w:rPr>
      </w:pPr>
      <w:r w:rsidRPr="00A30C0A">
        <w:rPr>
          <w:rFonts w:ascii="Calibri Light" w:hAnsi="Calibri Light"/>
          <w:sz w:val="24"/>
        </w:rPr>
        <w:t>64 hour longitudinal research rotation</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5 weeks of public health nutrition rotation including work at Family, Population and Preventive Medicine and WIC.</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7 weeks of food service rotation including 4 weeks food service management and 3 weeks school food service</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1 week virtual renal rotation</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3 week elective rotation</w:t>
      </w:r>
    </w:p>
    <w:p w:rsidR="00A30C0A" w:rsidRPr="00A30C0A" w:rsidRDefault="00A30C0A" w:rsidP="00B1090F">
      <w:pPr>
        <w:numPr>
          <w:ilvl w:val="0"/>
          <w:numId w:val="41"/>
        </w:numPr>
        <w:spacing w:after="0" w:line="360" w:lineRule="auto"/>
        <w:jc w:val="both"/>
        <w:rPr>
          <w:rFonts w:ascii="Calibri Light" w:hAnsi="Calibri Light"/>
          <w:sz w:val="24"/>
        </w:rPr>
      </w:pPr>
      <w:r w:rsidRPr="00A30C0A">
        <w:rPr>
          <w:rFonts w:ascii="Calibri Light" w:hAnsi="Calibri Light"/>
          <w:sz w:val="24"/>
        </w:rPr>
        <w:t>1 week RD examination review</w:t>
      </w:r>
    </w:p>
    <w:p w:rsidR="007B5926" w:rsidRPr="007B5926" w:rsidRDefault="00A30C0A" w:rsidP="00A30C0A">
      <w:pPr>
        <w:jc w:val="both"/>
        <w:rPr>
          <w:rFonts w:ascii="Calibri Light" w:hAnsi="Calibri Light"/>
          <w:sz w:val="28"/>
        </w:rPr>
      </w:pPr>
      <w:bookmarkStart w:id="3" w:name="_Toc529969202"/>
      <w:r w:rsidRPr="007B5926">
        <w:rPr>
          <w:rStyle w:val="Heading2Char"/>
          <w:rFonts w:ascii="Calibri Light" w:hAnsi="Calibri Light"/>
        </w:rPr>
        <w:lastRenderedPageBreak/>
        <w:t xml:space="preserve">Distance </w:t>
      </w:r>
      <w:r w:rsidR="007B5926" w:rsidRPr="007B5926">
        <w:rPr>
          <w:rStyle w:val="Heading2Char"/>
          <w:rFonts w:ascii="Calibri Light" w:hAnsi="Calibri Light"/>
        </w:rPr>
        <w:t>P</w:t>
      </w:r>
      <w:r w:rsidR="004372CB" w:rsidRPr="007B5926">
        <w:rPr>
          <w:rStyle w:val="Heading2Char"/>
          <w:rFonts w:ascii="Calibri Light" w:hAnsi="Calibri Light"/>
        </w:rPr>
        <w:t>rogram</w:t>
      </w:r>
      <w:bookmarkEnd w:id="3"/>
      <w:r w:rsidR="004372CB" w:rsidRPr="007B5926">
        <w:rPr>
          <w:rFonts w:ascii="Calibri Light" w:hAnsi="Calibri Light"/>
          <w:sz w:val="28"/>
        </w:rPr>
        <w:t xml:space="preserve"> </w:t>
      </w:r>
    </w:p>
    <w:p w:rsidR="004372CB" w:rsidRPr="004372CB" w:rsidRDefault="007B5926" w:rsidP="00A30C0A">
      <w:pPr>
        <w:jc w:val="both"/>
        <w:rPr>
          <w:rFonts w:ascii="Calibri Light" w:hAnsi="Calibri Light"/>
          <w:sz w:val="24"/>
        </w:rPr>
      </w:pPr>
      <w:r w:rsidRPr="007B5926">
        <w:rPr>
          <w:rFonts w:ascii="Calibri Light" w:hAnsi="Calibri Light"/>
          <w:sz w:val="24"/>
          <w:szCs w:val="24"/>
        </w:rPr>
        <w:t>The</w:t>
      </w:r>
      <w:r>
        <w:rPr>
          <w:rFonts w:ascii="Calibri Light" w:hAnsi="Calibri Light"/>
          <w:sz w:val="24"/>
        </w:rPr>
        <w:t xml:space="preserve"> distance Dietetic Internship </w:t>
      </w:r>
      <w:r w:rsidR="004372CB" w:rsidRPr="004372CB">
        <w:rPr>
          <w:rFonts w:ascii="Calibri Light" w:hAnsi="Calibri Light"/>
          <w:sz w:val="24"/>
        </w:rPr>
        <w:t>starts in mid-June and ends in April with winter holiday break and includes:</w:t>
      </w:r>
    </w:p>
    <w:p w:rsidR="00C820CC" w:rsidRPr="004372CB" w:rsidRDefault="00637612" w:rsidP="00B1090F">
      <w:pPr>
        <w:numPr>
          <w:ilvl w:val="1"/>
          <w:numId w:val="7"/>
        </w:numPr>
        <w:spacing w:after="0" w:line="360" w:lineRule="auto"/>
        <w:jc w:val="both"/>
        <w:rPr>
          <w:rFonts w:ascii="Calibri Light" w:hAnsi="Calibri Light"/>
          <w:sz w:val="24"/>
        </w:rPr>
      </w:pPr>
      <w:r w:rsidRPr="004372CB">
        <w:rPr>
          <w:rFonts w:ascii="Calibri Light" w:hAnsi="Calibri Light"/>
          <w:sz w:val="24"/>
        </w:rPr>
        <w:t>1 week Orientation</w:t>
      </w:r>
    </w:p>
    <w:p w:rsidR="00C820CC" w:rsidRPr="004372CB" w:rsidRDefault="00637612" w:rsidP="00B1090F">
      <w:pPr>
        <w:numPr>
          <w:ilvl w:val="1"/>
          <w:numId w:val="7"/>
        </w:numPr>
        <w:spacing w:after="0" w:line="360" w:lineRule="auto"/>
        <w:jc w:val="both"/>
        <w:rPr>
          <w:rFonts w:ascii="Calibri Light" w:hAnsi="Calibri Light"/>
          <w:sz w:val="24"/>
        </w:rPr>
      </w:pPr>
      <w:r w:rsidRPr="004372CB">
        <w:rPr>
          <w:rFonts w:ascii="Calibri Light" w:hAnsi="Calibri Light"/>
          <w:sz w:val="24"/>
        </w:rPr>
        <w:t>Rotations (Monday-Fridays, 7.5 supervised hours per day)</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600-hour nutrition therapy rotation</w:t>
      </w:r>
    </w:p>
    <w:p w:rsidR="00C820CC" w:rsidRPr="0039006D" w:rsidRDefault="0039006D" w:rsidP="0039006D">
      <w:pPr>
        <w:numPr>
          <w:ilvl w:val="2"/>
          <w:numId w:val="7"/>
        </w:numPr>
        <w:spacing w:after="0" w:line="360" w:lineRule="auto"/>
        <w:jc w:val="both"/>
        <w:rPr>
          <w:rFonts w:ascii="Calibri Light" w:hAnsi="Calibri Light"/>
          <w:sz w:val="24"/>
        </w:rPr>
      </w:pPr>
      <w:r w:rsidRPr="0039006D">
        <w:rPr>
          <w:rFonts w:ascii="Calibri Light" w:hAnsi="Calibri Light"/>
          <w:iCs/>
          <w:sz w:val="24"/>
        </w:rPr>
        <w:t>28</w:t>
      </w:r>
      <w:r>
        <w:rPr>
          <w:rFonts w:ascii="Calibri Light" w:hAnsi="Calibri Light"/>
          <w:iCs/>
          <w:sz w:val="24"/>
        </w:rPr>
        <w:t>-</w:t>
      </w:r>
      <w:r w:rsidRPr="0039006D">
        <w:rPr>
          <w:rFonts w:ascii="Calibri Light" w:hAnsi="Calibri Light"/>
          <w:iCs/>
          <w:sz w:val="24"/>
        </w:rPr>
        <w:t>hour l</w:t>
      </w:r>
      <w:r w:rsidR="00637612" w:rsidRPr="0039006D">
        <w:rPr>
          <w:rFonts w:ascii="Calibri Light" w:hAnsi="Calibri Light"/>
          <w:iCs/>
          <w:sz w:val="24"/>
        </w:rPr>
        <w:t>ongitudinal research rotation</w:t>
      </w:r>
      <w:r>
        <w:rPr>
          <w:rFonts w:ascii="Calibri Light" w:hAnsi="Calibri Light"/>
          <w:iCs/>
          <w:sz w:val="24"/>
        </w:rPr>
        <w:t xml:space="preserve"> via web conference</w:t>
      </w:r>
      <w:r w:rsidR="00637612" w:rsidRPr="0039006D">
        <w:rPr>
          <w:rFonts w:ascii="Calibri Light" w:hAnsi="Calibri Light"/>
          <w:iCs/>
          <w:sz w:val="24"/>
        </w:rPr>
        <w:t xml:space="preserve"> with SBU Faculty </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 xml:space="preserve">150-hour food service management rotation </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 xml:space="preserve">30-hour virtual renal rotation </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262</w:t>
      </w:r>
      <w:r w:rsidR="00611C17">
        <w:rPr>
          <w:rFonts w:ascii="Calibri Light" w:hAnsi="Calibri Light"/>
          <w:sz w:val="24"/>
        </w:rPr>
        <w:t>.5</w:t>
      </w:r>
      <w:r w:rsidRPr="004372CB">
        <w:rPr>
          <w:rFonts w:ascii="Calibri Light" w:hAnsi="Calibri Light"/>
          <w:sz w:val="24"/>
        </w:rPr>
        <w:t>-hour community nutrition rotation</w:t>
      </w:r>
    </w:p>
    <w:p w:rsidR="00C820CC" w:rsidRPr="004372CB" w:rsidRDefault="00637612" w:rsidP="00B1090F">
      <w:pPr>
        <w:numPr>
          <w:ilvl w:val="2"/>
          <w:numId w:val="7"/>
        </w:numPr>
        <w:spacing w:after="0" w:line="360" w:lineRule="auto"/>
        <w:jc w:val="both"/>
        <w:rPr>
          <w:rFonts w:ascii="Calibri Light" w:hAnsi="Calibri Light"/>
          <w:sz w:val="24"/>
        </w:rPr>
      </w:pPr>
      <w:r w:rsidRPr="004372CB">
        <w:rPr>
          <w:rFonts w:ascii="Calibri Light" w:hAnsi="Calibri Light"/>
          <w:sz w:val="24"/>
        </w:rPr>
        <w:t>75-hour elective rotation</w:t>
      </w:r>
    </w:p>
    <w:p w:rsidR="00004DFB" w:rsidRPr="004372CB" w:rsidRDefault="00637612" w:rsidP="00B1090F">
      <w:pPr>
        <w:numPr>
          <w:ilvl w:val="1"/>
          <w:numId w:val="7"/>
        </w:numPr>
        <w:spacing w:after="0" w:line="360" w:lineRule="auto"/>
        <w:jc w:val="both"/>
        <w:rPr>
          <w:rFonts w:ascii="Calibri Light" w:hAnsi="Calibri Light"/>
          <w:sz w:val="24"/>
        </w:rPr>
      </w:pPr>
      <w:r w:rsidRPr="004372CB">
        <w:rPr>
          <w:rFonts w:ascii="Calibri Light" w:hAnsi="Calibri Light"/>
          <w:sz w:val="24"/>
        </w:rPr>
        <w:t xml:space="preserve">Evaluation &amp; Review week </w:t>
      </w:r>
    </w:p>
    <w:p w:rsidR="00225249" w:rsidRPr="00B314A6" w:rsidRDefault="00225249" w:rsidP="00225249">
      <w:pPr>
        <w:pStyle w:val="Heading1"/>
        <w:jc w:val="both"/>
        <w:rPr>
          <w:rFonts w:ascii="Calibri" w:hAnsi="Calibri"/>
        </w:rPr>
      </w:pPr>
      <w:bookmarkStart w:id="4" w:name="_Toc529969203"/>
      <w:r w:rsidRPr="00B314A6">
        <w:rPr>
          <w:rFonts w:ascii="Calibri" w:hAnsi="Calibri"/>
        </w:rPr>
        <w:t xml:space="preserve">Requirements of </w:t>
      </w:r>
      <w:r>
        <w:rPr>
          <w:rFonts w:ascii="Calibri" w:hAnsi="Calibri"/>
        </w:rPr>
        <w:t xml:space="preserve">all stony brook </w:t>
      </w:r>
      <w:r w:rsidRPr="00B314A6">
        <w:rPr>
          <w:rFonts w:ascii="Calibri" w:hAnsi="Calibri"/>
        </w:rPr>
        <w:t>Dietetic Intern</w:t>
      </w:r>
      <w:r>
        <w:rPr>
          <w:rFonts w:ascii="Calibri" w:hAnsi="Calibri"/>
        </w:rPr>
        <w:t>s</w:t>
      </w:r>
      <w:bookmarkEnd w:id="4"/>
    </w:p>
    <w:p w:rsidR="00225249" w:rsidRPr="00AE54E1" w:rsidRDefault="00225249" w:rsidP="00225249">
      <w:pPr>
        <w:pStyle w:val="Heading2"/>
        <w:ind w:left="720"/>
        <w:jc w:val="both"/>
        <w:rPr>
          <w:rFonts w:ascii="Calibri Light" w:hAnsi="Calibri Light"/>
        </w:rPr>
      </w:pPr>
      <w:bookmarkStart w:id="5" w:name="_Toc529969204"/>
      <w:r w:rsidRPr="00AE54E1">
        <w:rPr>
          <w:rFonts w:ascii="Calibri Light" w:hAnsi="Calibri Light"/>
        </w:rPr>
        <w:t>Prior to Dietetic Internship Match</w:t>
      </w:r>
      <w:bookmarkEnd w:id="5"/>
    </w:p>
    <w:p w:rsidR="007B5926" w:rsidRDefault="00225249" w:rsidP="00225249">
      <w:pPr>
        <w:pStyle w:val="ListParagraph"/>
        <w:numPr>
          <w:ilvl w:val="0"/>
          <w:numId w:val="8"/>
        </w:numPr>
        <w:jc w:val="both"/>
        <w:rPr>
          <w:rFonts w:ascii="Calibri Light" w:hAnsi="Calibri Light"/>
          <w:sz w:val="24"/>
        </w:rPr>
      </w:pPr>
      <w:r w:rsidRPr="00AE54E1">
        <w:rPr>
          <w:rFonts w:ascii="Calibri Light" w:hAnsi="Calibri Light"/>
          <w:sz w:val="24"/>
        </w:rPr>
        <w:t>The intern will complete the DICAS application.</w:t>
      </w:r>
    </w:p>
    <w:p w:rsidR="00225249" w:rsidRPr="00AE54E1" w:rsidRDefault="007B5926" w:rsidP="00225249">
      <w:pPr>
        <w:pStyle w:val="ListParagraph"/>
        <w:numPr>
          <w:ilvl w:val="0"/>
          <w:numId w:val="8"/>
        </w:numPr>
        <w:jc w:val="both"/>
        <w:rPr>
          <w:rFonts w:ascii="Calibri Light" w:hAnsi="Calibri Light"/>
          <w:sz w:val="24"/>
        </w:rPr>
      </w:pPr>
      <w:r>
        <w:rPr>
          <w:rFonts w:ascii="Calibri Light" w:hAnsi="Calibri Light"/>
          <w:sz w:val="24"/>
        </w:rPr>
        <w:t xml:space="preserve">The intern will pay the Stony Brook University Application Fee </w:t>
      </w:r>
      <w:r w:rsidR="00225249" w:rsidRPr="00AE54E1">
        <w:rPr>
          <w:rFonts w:ascii="Calibri Light" w:hAnsi="Calibri Light"/>
          <w:sz w:val="24"/>
        </w:rPr>
        <w:t xml:space="preserve"> </w:t>
      </w:r>
    </w:p>
    <w:p w:rsidR="00225249" w:rsidRPr="004C3F04" w:rsidRDefault="00225249" w:rsidP="00225249">
      <w:pPr>
        <w:pStyle w:val="Heading2"/>
        <w:ind w:left="720"/>
        <w:jc w:val="both"/>
        <w:rPr>
          <w:rFonts w:ascii="Calibri Light" w:hAnsi="Calibri Light"/>
        </w:rPr>
      </w:pPr>
      <w:bookmarkStart w:id="6" w:name="_Toc529969205"/>
      <w:r w:rsidRPr="004C3F04">
        <w:rPr>
          <w:rFonts w:ascii="Calibri Light" w:hAnsi="Calibri Light"/>
        </w:rPr>
        <w:t>Once the Intern Matches to the SBU Dietetic Internship</w:t>
      </w:r>
      <w:bookmarkEnd w:id="6"/>
    </w:p>
    <w:p w:rsidR="00225249" w:rsidRDefault="00225249" w:rsidP="00225249">
      <w:pPr>
        <w:pStyle w:val="ListParagraph"/>
        <w:numPr>
          <w:ilvl w:val="0"/>
          <w:numId w:val="9"/>
        </w:numPr>
        <w:jc w:val="both"/>
        <w:rPr>
          <w:rFonts w:ascii="Calibri Light" w:hAnsi="Calibri Light"/>
          <w:sz w:val="24"/>
        </w:rPr>
      </w:pPr>
      <w:r w:rsidRPr="004C3F04">
        <w:rPr>
          <w:rFonts w:ascii="Calibri Light" w:hAnsi="Calibri Light"/>
          <w:sz w:val="24"/>
        </w:rPr>
        <w:t>Intern will obtain a</w:t>
      </w:r>
      <w:r>
        <w:rPr>
          <w:rFonts w:ascii="Calibri Light" w:hAnsi="Calibri Light"/>
          <w:sz w:val="24"/>
        </w:rPr>
        <w:t xml:space="preserve"> physical using a medical form provided by Stony Brook Medicine.  The intern will submit this paperwork to CastleBranch for medical clearance for Stony Brook Medicine.  The intern are subject to requirements of the sites in which they are rotating.  The intern will incur the costs of any additional immunizations and testing that are required.</w:t>
      </w:r>
    </w:p>
    <w:p w:rsidR="00CD3424" w:rsidRDefault="00CD3424" w:rsidP="00225249">
      <w:pPr>
        <w:pStyle w:val="ListParagraph"/>
        <w:numPr>
          <w:ilvl w:val="0"/>
          <w:numId w:val="9"/>
        </w:numPr>
        <w:jc w:val="both"/>
        <w:rPr>
          <w:rFonts w:ascii="Calibri Light" w:hAnsi="Calibri Light"/>
          <w:sz w:val="24"/>
        </w:rPr>
      </w:pPr>
      <w:r>
        <w:rPr>
          <w:rFonts w:ascii="Calibri Light" w:hAnsi="Calibri Light"/>
          <w:sz w:val="24"/>
        </w:rPr>
        <w:t>The intern will have a Background Check done as per instruction provided by the Program. The results are uploaded onto CastleBranch and reviewed by the Program.</w:t>
      </w:r>
    </w:p>
    <w:p w:rsidR="00225249" w:rsidRDefault="00225249" w:rsidP="00225249">
      <w:pPr>
        <w:pStyle w:val="ListParagraph"/>
        <w:numPr>
          <w:ilvl w:val="0"/>
          <w:numId w:val="9"/>
        </w:numPr>
        <w:jc w:val="both"/>
        <w:rPr>
          <w:rFonts w:ascii="Calibri Light" w:hAnsi="Calibri Light"/>
          <w:sz w:val="24"/>
        </w:rPr>
      </w:pPr>
      <w:r>
        <w:rPr>
          <w:rFonts w:ascii="Calibri Light" w:hAnsi="Calibri Light"/>
          <w:sz w:val="24"/>
        </w:rPr>
        <w:t>The intern will purchase liability insurance and provide a Memorandum of Insurance to the program and, upon request, to the preceptor.</w:t>
      </w:r>
    </w:p>
    <w:p w:rsidR="007B5926" w:rsidRDefault="007B5926" w:rsidP="00225249">
      <w:pPr>
        <w:pStyle w:val="ListParagraph"/>
        <w:numPr>
          <w:ilvl w:val="0"/>
          <w:numId w:val="9"/>
        </w:numPr>
        <w:jc w:val="both"/>
        <w:rPr>
          <w:rFonts w:ascii="Calibri Light" w:hAnsi="Calibri Light"/>
          <w:sz w:val="24"/>
        </w:rPr>
      </w:pPr>
      <w:r>
        <w:rPr>
          <w:rFonts w:ascii="Calibri Light" w:hAnsi="Calibri Light"/>
          <w:sz w:val="24"/>
        </w:rPr>
        <w:t>Intern will provide official transcripts conferring baccalaureate degree and a DPD Verification Statement to the Program.</w:t>
      </w:r>
    </w:p>
    <w:p w:rsidR="00225249" w:rsidRPr="00B314A6" w:rsidRDefault="00225249" w:rsidP="00225249">
      <w:pPr>
        <w:pStyle w:val="Heading2"/>
        <w:ind w:left="1080"/>
        <w:jc w:val="both"/>
        <w:rPr>
          <w:rFonts w:ascii="Calibri Light" w:hAnsi="Calibri Light"/>
        </w:rPr>
      </w:pPr>
      <w:bookmarkStart w:id="7" w:name="_Toc529969206"/>
      <w:r w:rsidRPr="00B314A6">
        <w:rPr>
          <w:rFonts w:ascii="Calibri Light" w:hAnsi="Calibri Light"/>
        </w:rPr>
        <w:t>Once on the rotation</w:t>
      </w:r>
      <w:bookmarkEnd w:id="7"/>
    </w:p>
    <w:p w:rsidR="00225249" w:rsidRDefault="00225249" w:rsidP="00225249">
      <w:pPr>
        <w:pStyle w:val="ListParagraph"/>
        <w:numPr>
          <w:ilvl w:val="0"/>
          <w:numId w:val="10"/>
        </w:numPr>
        <w:jc w:val="both"/>
        <w:rPr>
          <w:rFonts w:ascii="Calibri Light" w:hAnsi="Calibri Light"/>
          <w:sz w:val="24"/>
        </w:rPr>
      </w:pPr>
      <w:r w:rsidRPr="00B314A6">
        <w:rPr>
          <w:rFonts w:ascii="Calibri Light" w:hAnsi="Calibri Light"/>
          <w:sz w:val="24"/>
        </w:rPr>
        <w:lastRenderedPageBreak/>
        <w:t xml:space="preserve">Intern will adhere to the Dress Code in the Policy and Procedures Manual for the Dietetic Internship.  If the site has any requirements on top of the </w:t>
      </w:r>
      <w:r>
        <w:rPr>
          <w:rFonts w:ascii="Calibri Light" w:hAnsi="Calibri Light"/>
          <w:sz w:val="24"/>
        </w:rPr>
        <w:t>P</w:t>
      </w:r>
      <w:r w:rsidRPr="00B314A6">
        <w:rPr>
          <w:rFonts w:ascii="Calibri Light" w:hAnsi="Calibri Light"/>
          <w:sz w:val="24"/>
        </w:rPr>
        <w:t>rogram’s requirements, the intern will adhere to them as well.</w:t>
      </w:r>
    </w:p>
    <w:p w:rsidR="00CD3424" w:rsidRDefault="00CD3424" w:rsidP="00CD3424">
      <w:pPr>
        <w:pStyle w:val="ListParagraph"/>
        <w:numPr>
          <w:ilvl w:val="0"/>
          <w:numId w:val="10"/>
        </w:numPr>
        <w:jc w:val="both"/>
        <w:rPr>
          <w:rFonts w:ascii="Calibri Light" w:hAnsi="Calibri Light"/>
          <w:sz w:val="24"/>
        </w:rPr>
      </w:pPr>
      <w:r>
        <w:rPr>
          <w:rFonts w:ascii="Calibri Light" w:hAnsi="Calibri Light"/>
          <w:sz w:val="24"/>
        </w:rPr>
        <w:t>The intern will reach out to each preceptor two weeks prior to the start of the rotation to ensure all forms are received and to work out any “first day” issues such as parking and badges.</w:t>
      </w:r>
    </w:p>
    <w:p w:rsidR="00225249" w:rsidRPr="0039006D" w:rsidRDefault="00225249" w:rsidP="0039006D">
      <w:pPr>
        <w:pStyle w:val="ListParagraph"/>
        <w:numPr>
          <w:ilvl w:val="0"/>
          <w:numId w:val="10"/>
        </w:numPr>
        <w:jc w:val="both"/>
        <w:rPr>
          <w:rFonts w:ascii="Calibri Light" w:hAnsi="Calibri Light"/>
          <w:sz w:val="24"/>
        </w:rPr>
      </w:pPr>
      <w:r>
        <w:rPr>
          <w:rFonts w:ascii="Calibri Light" w:hAnsi="Calibri Light"/>
          <w:sz w:val="24"/>
        </w:rPr>
        <w:t xml:space="preserve">Intern will arrive on time and stay for 8 hours, taking a half hour for lunch.  The </w:t>
      </w:r>
      <w:r w:rsidR="0039006D">
        <w:rPr>
          <w:rFonts w:ascii="Calibri Light" w:hAnsi="Calibri Light"/>
          <w:sz w:val="24"/>
        </w:rPr>
        <w:t xml:space="preserve">on-site </w:t>
      </w:r>
      <w:r>
        <w:rPr>
          <w:rFonts w:ascii="Calibri Light" w:hAnsi="Calibri Light"/>
          <w:sz w:val="24"/>
        </w:rPr>
        <w:t>intern should log 30 supervised practice hours per week, unless otherwise assigned by your preceptor.</w:t>
      </w:r>
      <w:r w:rsidR="0039006D" w:rsidRPr="0039006D">
        <w:rPr>
          <w:rFonts w:ascii="Calibri Light" w:hAnsi="Calibri Light"/>
          <w:sz w:val="24"/>
        </w:rPr>
        <w:t xml:space="preserve"> </w:t>
      </w:r>
      <w:r w:rsidR="0039006D">
        <w:rPr>
          <w:rFonts w:ascii="Calibri Light" w:hAnsi="Calibri Light"/>
          <w:sz w:val="24"/>
        </w:rPr>
        <w:t xml:space="preserve"> The distance intern should log 37.5 supervised practice hours per week, unless otherwise assigned by your preceptor.</w:t>
      </w:r>
    </w:p>
    <w:p w:rsidR="00225249" w:rsidRDefault="00225249" w:rsidP="00225249">
      <w:pPr>
        <w:pStyle w:val="ListParagraph"/>
        <w:numPr>
          <w:ilvl w:val="0"/>
          <w:numId w:val="10"/>
        </w:numPr>
        <w:jc w:val="both"/>
        <w:rPr>
          <w:rFonts w:ascii="Calibri Light" w:hAnsi="Calibri Light"/>
          <w:sz w:val="24"/>
        </w:rPr>
      </w:pPr>
      <w:r>
        <w:rPr>
          <w:rFonts w:ascii="Calibri Light" w:hAnsi="Calibri Light"/>
          <w:sz w:val="24"/>
        </w:rPr>
        <w:t>Interns are required to maintain their time on Google timesheets provided by the Program. Interns will have the preceptor sign the Summary of Hours timesheet for the rotation and will email the signed copy to the Program, with a cc to the preceptor.</w:t>
      </w:r>
    </w:p>
    <w:p w:rsidR="00225249" w:rsidRDefault="00225249" w:rsidP="00225249">
      <w:pPr>
        <w:pStyle w:val="ListParagraph"/>
        <w:numPr>
          <w:ilvl w:val="0"/>
          <w:numId w:val="10"/>
        </w:numPr>
        <w:jc w:val="both"/>
        <w:rPr>
          <w:rFonts w:ascii="Calibri Light" w:hAnsi="Calibri Light"/>
          <w:sz w:val="24"/>
        </w:rPr>
      </w:pPr>
      <w:r w:rsidRPr="00B314A6">
        <w:rPr>
          <w:rFonts w:ascii="Calibri Light" w:hAnsi="Calibri Light"/>
          <w:sz w:val="24"/>
        </w:rPr>
        <w:t>Interns are required to inquire about the cellular phone policy at each rotation site.  Cellular phones may be carried to sites but the intern is to follow the policy of that specific site. If interns are able to keep their cellular phones with them, and permitted to use phones for work-related purposes, it is recommended that they inform preceptors when they are doing so</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Be prepared for rotation; review appropriate material from orientation; review module (including associated competencies)</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Assume responsibility for own learning and be self-directed; review competencies to be achieved during the rotation</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Demonstrate professionalism – timeliness, appropriate dress, organization, respect for co-workers, teamwork, flexibility, calmness, patience</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Be respectful of preceptors’ time and willingness to volunteer as a preceptor; recognize their need to prioritize patient-care and/or other responsibilities</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Have realistic expectations and recognize that there may be some down-time, bring reading material; recognize that some skills will take additional experience to master</w:t>
      </w:r>
    </w:p>
    <w:p w:rsidR="00225249" w:rsidRPr="00C342DD"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Be willing to stay late on occasion, as most professional do so</w:t>
      </w:r>
    </w:p>
    <w:p w:rsidR="00225249" w:rsidRPr="00B314A6" w:rsidRDefault="00225249" w:rsidP="00225249">
      <w:pPr>
        <w:pStyle w:val="ListParagraph"/>
        <w:numPr>
          <w:ilvl w:val="0"/>
          <w:numId w:val="10"/>
        </w:numPr>
        <w:jc w:val="both"/>
        <w:rPr>
          <w:rFonts w:ascii="Calibri Light" w:hAnsi="Calibri Light"/>
          <w:sz w:val="24"/>
        </w:rPr>
      </w:pPr>
      <w:r w:rsidRPr="00C342DD">
        <w:rPr>
          <w:rFonts w:ascii="Calibri Light" w:hAnsi="Calibri Light"/>
          <w:sz w:val="24"/>
        </w:rPr>
        <w:t>Be ready to focus and prioritize your rotation experience; get adequate sleep and practice lifestyle behaviors that optimize their health</w:t>
      </w:r>
    </w:p>
    <w:p w:rsidR="00B41563" w:rsidRPr="00B314A6" w:rsidRDefault="00225249" w:rsidP="00654297">
      <w:pPr>
        <w:pStyle w:val="Heading1"/>
        <w:jc w:val="both"/>
        <w:rPr>
          <w:rFonts w:ascii="Calibri" w:hAnsi="Calibri"/>
        </w:rPr>
      </w:pPr>
      <w:bookmarkStart w:id="8" w:name="_Toc529969207"/>
      <w:r>
        <w:rPr>
          <w:rFonts w:ascii="Calibri" w:hAnsi="Calibri"/>
        </w:rPr>
        <w:t xml:space="preserve">Additional </w:t>
      </w:r>
      <w:r w:rsidR="004372CB" w:rsidRPr="00B314A6">
        <w:rPr>
          <w:rFonts w:ascii="Calibri" w:hAnsi="Calibri"/>
        </w:rPr>
        <w:t xml:space="preserve">Requirements of </w:t>
      </w:r>
      <w:r w:rsidR="00A30C0A">
        <w:rPr>
          <w:rFonts w:ascii="Calibri" w:hAnsi="Calibri"/>
        </w:rPr>
        <w:t xml:space="preserve">DISTANCE </w:t>
      </w:r>
      <w:r w:rsidR="004372CB" w:rsidRPr="00B314A6">
        <w:rPr>
          <w:rFonts w:ascii="Calibri" w:hAnsi="Calibri"/>
        </w:rPr>
        <w:t>Dietetic Intern</w:t>
      </w:r>
      <w:bookmarkEnd w:id="8"/>
    </w:p>
    <w:p w:rsidR="00AE54E1" w:rsidRDefault="004372CB" w:rsidP="00654297">
      <w:pPr>
        <w:jc w:val="both"/>
        <w:rPr>
          <w:rFonts w:ascii="Calibri Light" w:hAnsi="Calibri Light"/>
          <w:sz w:val="24"/>
        </w:rPr>
      </w:pPr>
      <w:r w:rsidRPr="004372CB">
        <w:rPr>
          <w:rFonts w:ascii="Calibri Light" w:hAnsi="Calibri Light"/>
          <w:sz w:val="24"/>
        </w:rPr>
        <w:t>E</w:t>
      </w:r>
      <w:r>
        <w:rPr>
          <w:rFonts w:ascii="Calibri Light" w:hAnsi="Calibri Light"/>
          <w:sz w:val="24"/>
        </w:rPr>
        <w:t xml:space="preserve">ach </w:t>
      </w:r>
      <w:r w:rsidR="00A30C0A">
        <w:rPr>
          <w:rFonts w:ascii="Calibri Light" w:hAnsi="Calibri Light"/>
          <w:sz w:val="24"/>
        </w:rPr>
        <w:t xml:space="preserve">distance dietetic </w:t>
      </w:r>
      <w:r>
        <w:rPr>
          <w:rFonts w:ascii="Calibri Light" w:hAnsi="Calibri Light"/>
          <w:sz w:val="24"/>
        </w:rPr>
        <w:t xml:space="preserve">intern is required to secure preceptors for nutrition therapy, food service management, community nutrition and elective rotations.  </w:t>
      </w:r>
    </w:p>
    <w:p w:rsidR="00AE54E1" w:rsidRPr="00AE54E1" w:rsidRDefault="00AE54E1" w:rsidP="00654297">
      <w:pPr>
        <w:pStyle w:val="Heading2"/>
        <w:ind w:left="720"/>
        <w:jc w:val="both"/>
        <w:rPr>
          <w:rFonts w:ascii="Calibri Light" w:hAnsi="Calibri Light"/>
        </w:rPr>
      </w:pPr>
      <w:bookmarkStart w:id="9" w:name="_Toc529969208"/>
      <w:r w:rsidRPr="00AE54E1">
        <w:rPr>
          <w:rFonts w:ascii="Calibri Light" w:hAnsi="Calibri Light"/>
        </w:rPr>
        <w:lastRenderedPageBreak/>
        <w:t>Prior to Dietetic Internship Match</w:t>
      </w:r>
      <w:bookmarkEnd w:id="9"/>
    </w:p>
    <w:p w:rsidR="00DD7334" w:rsidRPr="00AE54E1" w:rsidRDefault="004372CB" w:rsidP="00FF1CE4">
      <w:pPr>
        <w:pStyle w:val="ListParagraph"/>
        <w:numPr>
          <w:ilvl w:val="0"/>
          <w:numId w:val="8"/>
        </w:numPr>
        <w:jc w:val="both"/>
        <w:rPr>
          <w:rFonts w:ascii="Calibri Light" w:hAnsi="Calibri Light"/>
          <w:sz w:val="24"/>
        </w:rPr>
      </w:pPr>
      <w:r w:rsidRPr="00AE54E1">
        <w:rPr>
          <w:rFonts w:ascii="Calibri Light" w:hAnsi="Calibri Light"/>
          <w:sz w:val="24"/>
        </w:rPr>
        <w:t xml:space="preserve">The intern will complete </w:t>
      </w:r>
      <w:r w:rsidR="00AE54E1" w:rsidRPr="00AE54E1">
        <w:rPr>
          <w:rFonts w:ascii="Calibri Light" w:hAnsi="Calibri Light"/>
          <w:sz w:val="24"/>
        </w:rPr>
        <w:t xml:space="preserve">the Dietetic Intern Rotation Schedule and submit </w:t>
      </w:r>
      <w:r w:rsidR="00611C17">
        <w:rPr>
          <w:rFonts w:ascii="Calibri Light" w:hAnsi="Calibri Light"/>
          <w:sz w:val="24"/>
        </w:rPr>
        <w:t xml:space="preserve">it as a supplemental form </w:t>
      </w:r>
      <w:r w:rsidR="00AE54E1" w:rsidRPr="00AE54E1">
        <w:rPr>
          <w:rFonts w:ascii="Calibri Light" w:hAnsi="Calibri Light"/>
          <w:sz w:val="24"/>
        </w:rPr>
        <w:t xml:space="preserve">with the DICAS application. </w:t>
      </w:r>
    </w:p>
    <w:p w:rsidR="00AE54E1" w:rsidRPr="00AE54E1" w:rsidRDefault="00AE54E1" w:rsidP="00FF1CE4">
      <w:pPr>
        <w:pStyle w:val="ListParagraph"/>
        <w:numPr>
          <w:ilvl w:val="0"/>
          <w:numId w:val="8"/>
        </w:numPr>
        <w:jc w:val="both"/>
        <w:rPr>
          <w:rFonts w:asciiTheme="majorHAnsi" w:hAnsiTheme="majorHAnsi"/>
          <w:caps/>
          <w:color w:val="696464" w:themeColor="text2"/>
          <w:sz w:val="32"/>
          <w:szCs w:val="32"/>
        </w:rPr>
      </w:pPr>
      <w:r w:rsidRPr="00AE54E1">
        <w:rPr>
          <w:rFonts w:ascii="Calibri Light" w:hAnsi="Calibri Light"/>
          <w:sz w:val="24"/>
        </w:rPr>
        <w:t xml:space="preserve">The intern will </w:t>
      </w:r>
      <w:r>
        <w:rPr>
          <w:rFonts w:ascii="Calibri Light" w:hAnsi="Calibri Light"/>
          <w:sz w:val="24"/>
        </w:rPr>
        <w:t>provide each preceptor with a Preceptor Qualification form to complete.  Once completed, the preceptor will email it back to the intern, along with a copy of his/her current Curriculum Vitae/resume</w:t>
      </w:r>
      <w:r w:rsidR="00611C17">
        <w:rPr>
          <w:rFonts w:ascii="Calibri Light" w:hAnsi="Calibri Light"/>
          <w:sz w:val="24"/>
        </w:rPr>
        <w:t>.</w:t>
      </w:r>
    </w:p>
    <w:p w:rsidR="00AE54E1" w:rsidRPr="004C3F04" w:rsidRDefault="00AE54E1" w:rsidP="00654297">
      <w:pPr>
        <w:pStyle w:val="Heading2"/>
        <w:ind w:left="720"/>
        <w:jc w:val="both"/>
        <w:rPr>
          <w:rFonts w:ascii="Calibri Light" w:hAnsi="Calibri Light"/>
        </w:rPr>
      </w:pPr>
      <w:bookmarkStart w:id="10" w:name="_Toc529969209"/>
      <w:r w:rsidRPr="004C3F04">
        <w:rPr>
          <w:rFonts w:ascii="Calibri Light" w:hAnsi="Calibri Light"/>
        </w:rPr>
        <w:t>Once the Intern Matches to the SBU Dietetic Internship</w:t>
      </w:r>
      <w:bookmarkEnd w:id="10"/>
    </w:p>
    <w:p w:rsidR="00AE54E1" w:rsidRPr="004C3F04" w:rsidRDefault="00AE54E1" w:rsidP="00FF1CE4">
      <w:pPr>
        <w:pStyle w:val="ListParagraph"/>
        <w:numPr>
          <w:ilvl w:val="0"/>
          <w:numId w:val="9"/>
        </w:numPr>
        <w:jc w:val="both"/>
        <w:rPr>
          <w:rFonts w:ascii="Calibri Light" w:hAnsi="Calibri Light"/>
          <w:sz w:val="24"/>
        </w:rPr>
      </w:pPr>
      <w:r w:rsidRPr="004C3F04">
        <w:rPr>
          <w:rFonts w:ascii="Calibri Light" w:hAnsi="Calibri Light"/>
          <w:sz w:val="24"/>
        </w:rPr>
        <w:t xml:space="preserve">Intern will communicate with all preceptors and advise that </w:t>
      </w:r>
      <w:r w:rsidR="004C3F04">
        <w:rPr>
          <w:rFonts w:ascii="Calibri Light" w:hAnsi="Calibri Light"/>
          <w:sz w:val="24"/>
        </w:rPr>
        <w:t xml:space="preserve">he/she </w:t>
      </w:r>
      <w:r w:rsidRPr="004C3F04">
        <w:rPr>
          <w:rFonts w:ascii="Calibri Light" w:hAnsi="Calibri Light"/>
          <w:sz w:val="24"/>
        </w:rPr>
        <w:t xml:space="preserve">matched to the internship.  The intern will immediately advise the </w:t>
      </w:r>
      <w:r w:rsidR="004C3F04" w:rsidRPr="004C3F04">
        <w:rPr>
          <w:rFonts w:ascii="Calibri Light" w:hAnsi="Calibri Light"/>
          <w:sz w:val="24"/>
        </w:rPr>
        <w:t>programs of</w:t>
      </w:r>
      <w:r w:rsidRPr="004C3F04">
        <w:rPr>
          <w:rFonts w:ascii="Calibri Light" w:hAnsi="Calibri Light"/>
          <w:sz w:val="24"/>
        </w:rPr>
        <w:t xml:space="preserve"> any changes in the proposed schedule.</w:t>
      </w:r>
    </w:p>
    <w:p w:rsidR="00AE54E1" w:rsidRDefault="00AE54E1" w:rsidP="00FF1CE4">
      <w:pPr>
        <w:pStyle w:val="ListParagraph"/>
        <w:numPr>
          <w:ilvl w:val="0"/>
          <w:numId w:val="9"/>
        </w:numPr>
        <w:jc w:val="both"/>
        <w:rPr>
          <w:rFonts w:ascii="Calibri Light" w:hAnsi="Calibri Light"/>
          <w:sz w:val="24"/>
        </w:rPr>
      </w:pPr>
      <w:r w:rsidRPr="004C3F04">
        <w:rPr>
          <w:rFonts w:ascii="Calibri Light" w:hAnsi="Calibri Light"/>
          <w:sz w:val="24"/>
        </w:rPr>
        <w:t xml:space="preserve">Intern </w:t>
      </w:r>
      <w:r w:rsidR="00225249">
        <w:rPr>
          <w:rFonts w:ascii="Calibri Light" w:hAnsi="Calibri Light"/>
          <w:sz w:val="24"/>
        </w:rPr>
        <w:t>will work with Program Assistant to facilitate Clinical Affiliation Agreements for each site.</w:t>
      </w:r>
    </w:p>
    <w:p w:rsidR="004C3F04" w:rsidRPr="00B314A6" w:rsidRDefault="004C3F04" w:rsidP="00654297">
      <w:pPr>
        <w:pStyle w:val="Heading2"/>
        <w:ind w:left="1080"/>
        <w:jc w:val="both"/>
        <w:rPr>
          <w:rFonts w:ascii="Calibri Light" w:hAnsi="Calibri Light"/>
        </w:rPr>
      </w:pPr>
      <w:bookmarkStart w:id="11" w:name="_Toc529969210"/>
      <w:r w:rsidRPr="00B314A6">
        <w:rPr>
          <w:rFonts w:ascii="Calibri Light" w:hAnsi="Calibri Light"/>
        </w:rPr>
        <w:t xml:space="preserve">Once </w:t>
      </w:r>
      <w:r w:rsidR="0039006D">
        <w:rPr>
          <w:rFonts w:ascii="Calibri Light" w:hAnsi="Calibri Light"/>
        </w:rPr>
        <w:t>i</w:t>
      </w:r>
      <w:r w:rsidRPr="00B314A6">
        <w:rPr>
          <w:rFonts w:ascii="Calibri Light" w:hAnsi="Calibri Light"/>
        </w:rPr>
        <w:t xml:space="preserve">n the </w:t>
      </w:r>
      <w:r w:rsidR="002F0F90">
        <w:rPr>
          <w:rFonts w:ascii="Calibri Light" w:hAnsi="Calibri Light"/>
        </w:rPr>
        <w:t>R</w:t>
      </w:r>
      <w:r w:rsidRPr="00B314A6">
        <w:rPr>
          <w:rFonts w:ascii="Calibri Light" w:hAnsi="Calibri Light"/>
        </w:rPr>
        <w:t>otation</w:t>
      </w:r>
      <w:bookmarkEnd w:id="11"/>
    </w:p>
    <w:p w:rsidR="004C3F04" w:rsidRDefault="00225249" w:rsidP="00FF1CE4">
      <w:pPr>
        <w:pStyle w:val="ListParagraph"/>
        <w:numPr>
          <w:ilvl w:val="0"/>
          <w:numId w:val="10"/>
        </w:numPr>
        <w:jc w:val="both"/>
        <w:rPr>
          <w:rFonts w:ascii="Calibri Light" w:hAnsi="Calibri Light"/>
          <w:sz w:val="24"/>
        </w:rPr>
      </w:pPr>
      <w:r>
        <w:rPr>
          <w:rFonts w:ascii="Calibri Light" w:hAnsi="Calibri Light"/>
          <w:sz w:val="24"/>
        </w:rPr>
        <w:t xml:space="preserve">Intern will be required to </w:t>
      </w:r>
      <w:r w:rsidR="0039006D">
        <w:rPr>
          <w:rFonts w:ascii="Calibri Light" w:hAnsi="Calibri Light"/>
          <w:sz w:val="24"/>
        </w:rPr>
        <w:t xml:space="preserve">participate in </w:t>
      </w:r>
      <w:r>
        <w:rPr>
          <w:rFonts w:ascii="Calibri Light" w:hAnsi="Calibri Light"/>
          <w:sz w:val="24"/>
        </w:rPr>
        <w:t>phone calls</w:t>
      </w:r>
      <w:r w:rsidR="0039006D">
        <w:rPr>
          <w:rFonts w:ascii="Calibri Light" w:hAnsi="Calibri Light"/>
          <w:sz w:val="24"/>
        </w:rPr>
        <w:t xml:space="preserve"> twice per month</w:t>
      </w:r>
      <w:r>
        <w:rPr>
          <w:rFonts w:ascii="Calibri Light" w:hAnsi="Calibri Light"/>
          <w:sz w:val="24"/>
        </w:rPr>
        <w:t xml:space="preserve"> with his/her preceptor and the Coordinator of the Distance Dietetic Internship program.</w:t>
      </w:r>
    </w:p>
    <w:p w:rsidR="000E059D" w:rsidRPr="00B314A6" w:rsidRDefault="00B314A6" w:rsidP="00654297">
      <w:pPr>
        <w:pStyle w:val="Heading1"/>
        <w:jc w:val="both"/>
        <w:rPr>
          <w:rFonts w:ascii="Calibri" w:hAnsi="Calibri"/>
        </w:rPr>
      </w:pPr>
      <w:bookmarkStart w:id="12" w:name="_Toc529969211"/>
      <w:r w:rsidRPr="00B314A6">
        <w:rPr>
          <w:rFonts w:ascii="Calibri" w:hAnsi="Calibri"/>
        </w:rPr>
        <w:t xml:space="preserve">Requirements of the </w:t>
      </w:r>
      <w:r w:rsidR="002F0F90">
        <w:rPr>
          <w:rFonts w:ascii="Calibri" w:hAnsi="Calibri"/>
        </w:rPr>
        <w:t>P</w:t>
      </w:r>
      <w:r w:rsidRPr="00B314A6">
        <w:rPr>
          <w:rFonts w:ascii="Calibri" w:hAnsi="Calibri"/>
        </w:rPr>
        <w:t>receptor</w:t>
      </w:r>
      <w:bookmarkEnd w:id="12"/>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Provide an orientation to your site and clear directions for assignments</w:t>
      </w:r>
      <w:r w:rsidR="00322AFA">
        <w:rPr>
          <w:rFonts w:ascii="Calibri Light" w:hAnsi="Calibri Light"/>
          <w:sz w:val="24"/>
        </w:rPr>
        <w:t xml:space="preserve">. Review module with intern and review the list of competencies the intern will acquire while completing the rotation. The assignments are designed to assist the intern in obtaining the competencies.  If the preceptor would like changes made to an assignment(s), the preceptor is encouraged to reach out to the Program. </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 xml:space="preserve">Give </w:t>
      </w:r>
      <w:r w:rsidR="00322AFA">
        <w:rPr>
          <w:rFonts w:ascii="Calibri Light" w:hAnsi="Calibri Light"/>
          <w:sz w:val="24"/>
        </w:rPr>
        <w:t>intern</w:t>
      </w:r>
      <w:r w:rsidRPr="00322AFA">
        <w:rPr>
          <w:rFonts w:ascii="Calibri Light" w:hAnsi="Calibri Light"/>
          <w:sz w:val="24"/>
        </w:rPr>
        <w:t xml:space="preserve"> specific feedback using the “feedback sandwich”, i.e. provide a positive evaluative comment, followed by constructive criticism, following by a second positive evaluative comment.</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Plan for progression of learning, starting with more basic cases with heavy supervision to more complex cases with minimal supervision</w:t>
      </w:r>
    </w:p>
    <w:p w:rsidR="00C820CC" w:rsidRPr="00322AFA" w:rsidRDefault="00322AFA"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Provide amp</w:t>
      </w:r>
      <w:r w:rsidR="00637612" w:rsidRPr="00322AFA">
        <w:rPr>
          <w:rFonts w:ascii="Calibri Light" w:hAnsi="Calibri Light"/>
          <w:sz w:val="24"/>
        </w:rPr>
        <w:t>le opportunities for students to practice skills and demonstrate knowledge</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Aim for a teachable moment most days, in which you relate theory/concepts to cases; assign intern to look up such concepts and report back to you at a given time</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 xml:space="preserve">Assign projects that benefit both the student and the department/facility </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Pace students, provide practice opportunities, and promote problem solving skill development</w:t>
      </w:r>
    </w:p>
    <w:p w:rsidR="00C820CC" w:rsidRPr="00322AFA"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Give case specific comments—relate theory and basic science to the case</w:t>
      </w:r>
    </w:p>
    <w:p w:rsidR="00C820CC" w:rsidRDefault="00637612"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lastRenderedPageBreak/>
        <w:t>Offer professional support and encouragement—as students need this from their preceptor.  Professional support helps provide conditions for students to learn and develop professionally.  The focus is kept on client-centered care rather than on students’ inexperience.</w:t>
      </w:r>
    </w:p>
    <w:p w:rsidR="00637612" w:rsidRDefault="00637612"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Complete an Evaluation of the Intern and review with the intern at the end of the rotation. The intern</w:t>
      </w:r>
      <w:r w:rsidR="002F20B3">
        <w:rPr>
          <w:rFonts w:ascii="Calibri Light" w:hAnsi="Calibri Light"/>
          <w:sz w:val="24"/>
        </w:rPr>
        <w:t xml:space="preserve"> will provide the preceptor with the form and</w:t>
      </w:r>
      <w:r>
        <w:rPr>
          <w:rFonts w:ascii="Calibri Light" w:hAnsi="Calibri Light"/>
          <w:sz w:val="24"/>
        </w:rPr>
        <w:t xml:space="preserve"> will submit this Evaluation to the program.</w:t>
      </w:r>
    </w:p>
    <w:p w:rsidR="00637612" w:rsidRPr="00322AFA" w:rsidRDefault="00637612"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The preceptor must sign the Summary of Hours timesheet provided by the intern at the end of the rotation. The intern provides this to the Program and it becomes part of the official record of the intern.</w:t>
      </w:r>
    </w:p>
    <w:p w:rsidR="00C820CC" w:rsidRPr="00322AFA" w:rsidRDefault="00637612" w:rsidP="007B5926">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 xml:space="preserve">For more tips take </w:t>
      </w:r>
      <w:r w:rsidR="007B5926">
        <w:rPr>
          <w:rFonts w:ascii="Calibri Light" w:hAnsi="Calibri Light"/>
          <w:sz w:val="24"/>
        </w:rPr>
        <w:t xml:space="preserve">advantage of </w:t>
      </w:r>
      <w:r w:rsidRPr="00322AFA">
        <w:rPr>
          <w:rFonts w:ascii="Calibri Light" w:hAnsi="Calibri Light"/>
          <w:sz w:val="24"/>
        </w:rPr>
        <w:t xml:space="preserve">the </w:t>
      </w:r>
      <w:r w:rsidRPr="007B5926">
        <w:rPr>
          <w:rFonts w:ascii="Calibri Light" w:hAnsi="Calibri Light"/>
          <w:sz w:val="24"/>
        </w:rPr>
        <w:t>FREE CDR Preceptor Training Course; 8 CPEUs</w:t>
      </w:r>
      <w:r w:rsidRPr="00322AFA">
        <w:rPr>
          <w:rFonts w:ascii="Calibri Light" w:hAnsi="Calibri Light"/>
          <w:sz w:val="24"/>
          <w:u w:val="single"/>
        </w:rPr>
        <w:t xml:space="preserve"> </w:t>
      </w:r>
      <w:r w:rsidRPr="00322AFA">
        <w:rPr>
          <w:rFonts w:ascii="Calibri Light" w:hAnsi="Calibri Light"/>
          <w:sz w:val="24"/>
        </w:rPr>
        <w:t>(</w:t>
      </w:r>
      <w:hyperlink r:id="rId11" w:history="1">
        <w:r w:rsidR="007B5926" w:rsidRPr="007B5926">
          <w:rPr>
            <w:rStyle w:val="Hyperlink"/>
            <w:rFonts w:ascii="Calibri Light" w:hAnsi="Calibri Light"/>
            <w:color w:val="0070C0"/>
            <w:sz w:val="24"/>
          </w:rPr>
          <w:t>https://www.cdrnet.org/news/online-dietetics-preceptor-training-course-free-of-charge</w:t>
        </w:r>
      </w:hyperlink>
      <w:r w:rsidR="007B5926">
        <w:rPr>
          <w:rFonts w:ascii="Calibri Light" w:hAnsi="Calibri Light"/>
          <w:sz w:val="24"/>
        </w:rPr>
        <w:t xml:space="preserve">) - </w:t>
      </w:r>
      <w:r w:rsidRPr="00322AFA">
        <w:rPr>
          <w:rFonts w:ascii="Calibri Light" w:hAnsi="Calibri Light"/>
          <w:sz w:val="24"/>
        </w:rPr>
        <w:t xml:space="preserve">this will take a </w:t>
      </w:r>
      <w:proofErr w:type="gramStart"/>
      <w:r w:rsidRPr="00322AFA">
        <w:rPr>
          <w:rFonts w:ascii="Calibri Light" w:hAnsi="Calibri Light"/>
          <w:sz w:val="24"/>
        </w:rPr>
        <w:t>few  hours</w:t>
      </w:r>
      <w:proofErr w:type="gramEnd"/>
      <w:r w:rsidRPr="00322AFA">
        <w:rPr>
          <w:rFonts w:ascii="Calibri Light" w:hAnsi="Calibri Light"/>
          <w:sz w:val="24"/>
        </w:rPr>
        <w:t>, however, you can co</w:t>
      </w:r>
      <w:r w:rsidR="00403A8D">
        <w:rPr>
          <w:rFonts w:ascii="Calibri Light" w:hAnsi="Calibri Light"/>
          <w:sz w:val="24"/>
        </w:rPr>
        <w:t>mplete one module at a time.</w:t>
      </w:r>
    </w:p>
    <w:p w:rsidR="00C342DD" w:rsidRPr="00B314A6" w:rsidRDefault="00C342DD" w:rsidP="00C342DD">
      <w:pPr>
        <w:pStyle w:val="Heading1"/>
        <w:rPr>
          <w:rFonts w:ascii="Calibri" w:hAnsi="Calibri"/>
        </w:rPr>
      </w:pPr>
      <w:bookmarkStart w:id="13" w:name="_Toc529969212"/>
      <w:r w:rsidRPr="00B314A6">
        <w:rPr>
          <w:rFonts w:ascii="Calibri" w:hAnsi="Calibri"/>
        </w:rPr>
        <w:t xml:space="preserve">Requirements of the </w:t>
      </w:r>
      <w:r w:rsidR="002F0F90">
        <w:rPr>
          <w:rFonts w:ascii="Calibri" w:hAnsi="Calibri"/>
        </w:rPr>
        <w:t>P</w:t>
      </w:r>
      <w:r w:rsidRPr="00B314A6">
        <w:rPr>
          <w:rFonts w:ascii="Calibri" w:hAnsi="Calibri"/>
        </w:rPr>
        <w:t>r</w:t>
      </w:r>
      <w:r>
        <w:rPr>
          <w:rFonts w:ascii="Calibri" w:hAnsi="Calibri"/>
        </w:rPr>
        <w:t>ogram</w:t>
      </w:r>
      <w:bookmarkEnd w:id="13"/>
    </w:p>
    <w:p w:rsidR="00A30C0A" w:rsidRDefault="00A30C0A"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For on-site dietetic interns, create schedule of rotations, securing site and preceptor prior to the start of the program.</w:t>
      </w:r>
    </w:p>
    <w:p w:rsidR="00C342DD" w:rsidRDefault="00C342DD" w:rsidP="00FF1CE4">
      <w:pPr>
        <w:pStyle w:val="ListParagraph"/>
        <w:numPr>
          <w:ilvl w:val="0"/>
          <w:numId w:val="11"/>
        </w:numPr>
        <w:spacing w:after="200" w:line="276" w:lineRule="auto"/>
        <w:jc w:val="both"/>
        <w:rPr>
          <w:rFonts w:ascii="Calibri Light" w:hAnsi="Calibri Light"/>
          <w:sz w:val="24"/>
        </w:rPr>
      </w:pPr>
      <w:r w:rsidRPr="00322AFA">
        <w:rPr>
          <w:rFonts w:ascii="Calibri Light" w:hAnsi="Calibri Light"/>
          <w:sz w:val="24"/>
        </w:rPr>
        <w:t>Provide an orientation to your site and clear directions for assignments</w:t>
      </w:r>
      <w:r>
        <w:rPr>
          <w:rFonts w:ascii="Calibri Light" w:hAnsi="Calibri Light"/>
          <w:sz w:val="24"/>
        </w:rPr>
        <w:t xml:space="preserve">. Review module with intern and review the list of competencies the intern will acquire while completing the rotation. The assignments are designed to assist the intern in obtaining the competencies.  If the preceptor would like changes made to an assignment(s), the preceptor is encouraged to reach out to the Program. </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 xml:space="preserve">Review and grade </w:t>
      </w:r>
      <w:r w:rsidRPr="00C342DD">
        <w:rPr>
          <w:rFonts w:ascii="Calibri Light" w:hAnsi="Calibri Light"/>
          <w:sz w:val="24"/>
        </w:rPr>
        <w:t>rotation module</w:t>
      </w:r>
      <w:r w:rsidR="00403A8D">
        <w:rPr>
          <w:rFonts w:ascii="Calibri Light" w:hAnsi="Calibri Light"/>
          <w:sz w:val="24"/>
        </w:rPr>
        <w:t>.</w:t>
      </w:r>
      <w:r w:rsidRPr="00C342DD">
        <w:rPr>
          <w:rFonts w:ascii="Calibri Light" w:hAnsi="Calibri Light"/>
          <w:sz w:val="24"/>
        </w:rPr>
        <w:t xml:space="preserve"> </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Provide summarized feedback from interns</w:t>
      </w:r>
      <w:r w:rsidR="00403A8D">
        <w:rPr>
          <w:rFonts w:ascii="Calibri Light" w:hAnsi="Calibri Light"/>
          <w:sz w:val="24"/>
        </w:rPr>
        <w:t>.</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Notify preceptors of changes in policy or curriculum</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Be available to preceptors when questions/concerns arise; address concerns in a timely fashion</w:t>
      </w:r>
      <w:r w:rsidR="00403A8D">
        <w:rPr>
          <w:rFonts w:ascii="Calibri Light" w:hAnsi="Calibri Light"/>
          <w:sz w:val="24"/>
        </w:rPr>
        <w:t>.</w:t>
      </w:r>
    </w:p>
    <w:p w:rsidR="00C342DD" w:rsidRP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Providing continuing professional education opportunities annually</w:t>
      </w:r>
      <w:r w:rsidR="00403A8D">
        <w:rPr>
          <w:rFonts w:ascii="Calibri Light" w:hAnsi="Calibri Light"/>
          <w:sz w:val="24"/>
        </w:rPr>
        <w:t>.</w:t>
      </w:r>
    </w:p>
    <w:p w:rsidR="00C342DD" w:rsidRDefault="00C342DD" w:rsidP="00FF1CE4">
      <w:pPr>
        <w:pStyle w:val="ListParagraph"/>
        <w:numPr>
          <w:ilvl w:val="0"/>
          <w:numId w:val="11"/>
        </w:numPr>
        <w:spacing w:after="200" w:line="276" w:lineRule="auto"/>
        <w:jc w:val="both"/>
        <w:rPr>
          <w:rFonts w:ascii="Calibri Light" w:hAnsi="Calibri Light"/>
          <w:sz w:val="24"/>
        </w:rPr>
      </w:pPr>
      <w:r w:rsidRPr="00C342DD">
        <w:rPr>
          <w:rFonts w:ascii="Calibri Light" w:hAnsi="Calibri Light"/>
          <w:sz w:val="24"/>
        </w:rPr>
        <w:t>Handle situation regarding warnings/probation and if necessary retract intern not in good standing</w:t>
      </w:r>
      <w:r w:rsidR="00225249">
        <w:rPr>
          <w:rFonts w:ascii="Calibri Light" w:hAnsi="Calibri Light"/>
          <w:sz w:val="24"/>
        </w:rPr>
        <w:t>.</w:t>
      </w:r>
    </w:p>
    <w:p w:rsidR="00225249" w:rsidRPr="00322AFA" w:rsidRDefault="00225249" w:rsidP="00FF1CE4">
      <w:pPr>
        <w:pStyle w:val="ListParagraph"/>
        <w:numPr>
          <w:ilvl w:val="0"/>
          <w:numId w:val="11"/>
        </w:numPr>
        <w:spacing w:after="200" w:line="276" w:lineRule="auto"/>
        <w:jc w:val="both"/>
        <w:rPr>
          <w:rFonts w:ascii="Calibri Light" w:hAnsi="Calibri Light"/>
          <w:sz w:val="24"/>
        </w:rPr>
      </w:pPr>
      <w:r>
        <w:rPr>
          <w:rFonts w:ascii="Calibri Light" w:hAnsi="Calibri Light"/>
          <w:sz w:val="24"/>
        </w:rPr>
        <w:t>Facilitate Clinical Affiliation Agreements with all sites.</w:t>
      </w:r>
    </w:p>
    <w:p w:rsidR="007B455D" w:rsidRPr="00C342DD" w:rsidRDefault="00637612" w:rsidP="00C342DD">
      <w:pPr>
        <w:pStyle w:val="Heading1"/>
        <w:rPr>
          <w:rFonts w:ascii="Calibri" w:hAnsi="Calibri"/>
        </w:rPr>
      </w:pPr>
      <w:bookmarkStart w:id="14" w:name="_Toc529969213"/>
      <w:r w:rsidRPr="00C342DD">
        <w:rPr>
          <w:rFonts w:ascii="Calibri" w:hAnsi="Calibri"/>
        </w:rPr>
        <w:t>Benefits of Being a Preceptor</w:t>
      </w:r>
      <w:bookmarkEnd w:id="14"/>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 xml:space="preserve">Volunteer </w:t>
      </w:r>
      <w:r w:rsidR="00CD3424">
        <w:rPr>
          <w:rFonts w:ascii="Calibri Light" w:hAnsi="Calibri Light"/>
          <w:sz w:val="24"/>
          <w:szCs w:val="24"/>
        </w:rPr>
        <w:t xml:space="preserve">Faculty </w:t>
      </w:r>
      <w:r w:rsidR="00654297" w:rsidRPr="00611C17">
        <w:rPr>
          <w:rFonts w:ascii="Calibri Light" w:hAnsi="Calibri Light"/>
          <w:sz w:val="24"/>
          <w:szCs w:val="24"/>
        </w:rPr>
        <w:t>Appointment</w:t>
      </w:r>
      <w:r w:rsidRPr="00611C17">
        <w:rPr>
          <w:rFonts w:ascii="Calibri Light" w:hAnsi="Calibri Light"/>
          <w:sz w:val="24"/>
          <w:szCs w:val="24"/>
        </w:rPr>
        <w:t xml:space="preserve"> in the Department of Family, Population </w:t>
      </w:r>
      <w:r w:rsidR="00CB2BA0">
        <w:rPr>
          <w:rFonts w:ascii="Calibri Light" w:hAnsi="Calibri Light"/>
          <w:sz w:val="24"/>
          <w:szCs w:val="24"/>
        </w:rPr>
        <w:t>&amp;</w:t>
      </w:r>
      <w:r w:rsidRPr="00611C17">
        <w:rPr>
          <w:rFonts w:ascii="Calibri Light" w:hAnsi="Calibri Light"/>
          <w:sz w:val="24"/>
          <w:szCs w:val="24"/>
        </w:rPr>
        <w:t xml:space="preserve"> Preventive Medicine</w:t>
      </w:r>
      <w:r w:rsidR="00654297" w:rsidRPr="00611C17">
        <w:rPr>
          <w:rFonts w:ascii="Calibri Light" w:hAnsi="Calibri Light"/>
          <w:sz w:val="24"/>
          <w:szCs w:val="24"/>
        </w:rPr>
        <w:t>.  Stony Br</w:t>
      </w:r>
      <w:bookmarkStart w:id="15" w:name="_GoBack"/>
      <w:bookmarkEnd w:id="15"/>
      <w:r w:rsidR="00654297" w:rsidRPr="00611C17">
        <w:rPr>
          <w:rFonts w:ascii="Calibri Light" w:hAnsi="Calibri Light"/>
          <w:sz w:val="24"/>
          <w:szCs w:val="24"/>
        </w:rPr>
        <w:t xml:space="preserve">ook University Dietetic Internship Program extends the </w:t>
      </w:r>
      <w:r w:rsidR="00654297" w:rsidRPr="00611C17">
        <w:rPr>
          <w:rFonts w:ascii="Calibri Light" w:hAnsi="Calibri Light"/>
          <w:sz w:val="24"/>
          <w:szCs w:val="24"/>
        </w:rPr>
        <w:lastRenderedPageBreak/>
        <w:t xml:space="preserve">opportunity to apply for Voluntary </w:t>
      </w:r>
      <w:r w:rsidR="00CD3424">
        <w:rPr>
          <w:rFonts w:ascii="Calibri Light" w:hAnsi="Calibri Light"/>
          <w:sz w:val="24"/>
          <w:szCs w:val="24"/>
        </w:rPr>
        <w:t>Faculty</w:t>
      </w:r>
      <w:r w:rsidR="00654297" w:rsidRPr="00611C17">
        <w:rPr>
          <w:rFonts w:ascii="Calibri Light" w:hAnsi="Calibri Light"/>
          <w:sz w:val="24"/>
          <w:szCs w:val="24"/>
        </w:rPr>
        <w:t xml:space="preserve"> Status to its preceptors.  This status will remain in effect for a year, or longer if you continue to precept Stony Brook Dietetic Interns. With this status, you are able to access our libraries here on campus both on site and online.  You would also be able to access Blackboard.  Our libraries have many journals, databases and other documents that you would likely find quite supportive. This appointment also allows a</w:t>
      </w:r>
      <w:r w:rsidRPr="00611C17">
        <w:rPr>
          <w:rFonts w:ascii="Calibri Light" w:hAnsi="Calibri Light"/>
          <w:sz w:val="24"/>
          <w:szCs w:val="24"/>
        </w:rPr>
        <w:t>ccess to virtual SINC Site which provides a way to access site-licensed, academic software titles directly from your personal computers; programs include (among others): Microsoft Office Suite 2016, SPSS Statistics, SAS, ArcGIS, EndNote</w:t>
      </w:r>
      <w:r w:rsidR="00654297" w:rsidRPr="00611C17">
        <w:rPr>
          <w:rFonts w:ascii="Calibri Light" w:hAnsi="Calibri Light"/>
          <w:sz w:val="24"/>
          <w:szCs w:val="24"/>
        </w:rPr>
        <w:t>. If you are interested in acquiring this status, please email the Program Assistant at sharon.schmidt@stonybrookmedicine.edu.</w:t>
      </w:r>
    </w:p>
    <w:p w:rsidR="00C342DD" w:rsidRPr="00611C17" w:rsidRDefault="00B1090F" w:rsidP="00FF1CE4">
      <w:pPr>
        <w:pStyle w:val="ListParagraph"/>
        <w:numPr>
          <w:ilvl w:val="0"/>
          <w:numId w:val="12"/>
        </w:numPr>
        <w:spacing w:after="200" w:line="276" w:lineRule="auto"/>
        <w:ind w:left="1080"/>
        <w:rPr>
          <w:rFonts w:ascii="Calibri Light" w:hAnsi="Calibri Light"/>
          <w:sz w:val="24"/>
          <w:szCs w:val="24"/>
        </w:rPr>
      </w:pPr>
      <w:r>
        <w:rPr>
          <w:rFonts w:ascii="Calibri Light" w:hAnsi="Calibri Light"/>
          <w:sz w:val="24"/>
          <w:szCs w:val="24"/>
        </w:rPr>
        <w:t xml:space="preserve">Provides opportunity to add </w:t>
      </w:r>
      <w:r w:rsidRPr="00B1090F">
        <w:rPr>
          <w:rFonts w:ascii="Calibri Light" w:hAnsi="Calibri Light"/>
          <w:b/>
          <w:i/>
          <w:sz w:val="24"/>
          <w:szCs w:val="24"/>
        </w:rPr>
        <w:t>Voluntary Faculty at Stony Brook Medicine</w:t>
      </w:r>
      <w:r>
        <w:rPr>
          <w:rFonts w:ascii="Calibri Light" w:hAnsi="Calibri Light"/>
          <w:sz w:val="24"/>
          <w:szCs w:val="24"/>
        </w:rPr>
        <w:t xml:space="preserve"> to your Curriculum Vitae or resume.</w:t>
      </w:r>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Invitation to Nutrition Division Journal Clubs (continuing education credits) – virtually</w:t>
      </w:r>
      <w:r w:rsidR="00654297" w:rsidRPr="00611C17">
        <w:rPr>
          <w:rFonts w:ascii="Calibri Light" w:hAnsi="Calibri Light"/>
          <w:sz w:val="24"/>
          <w:szCs w:val="24"/>
        </w:rPr>
        <w:t xml:space="preserve">.  These meetings are </w:t>
      </w:r>
      <w:r w:rsidR="002B66C4">
        <w:rPr>
          <w:rFonts w:ascii="Calibri Light" w:hAnsi="Calibri Light"/>
          <w:sz w:val="24"/>
          <w:szCs w:val="24"/>
        </w:rPr>
        <w:t>held once monthly on Tuesdays from</w:t>
      </w:r>
      <w:r w:rsidRPr="00611C17">
        <w:rPr>
          <w:rFonts w:ascii="Calibri Light" w:hAnsi="Calibri Light"/>
          <w:sz w:val="24"/>
          <w:szCs w:val="24"/>
        </w:rPr>
        <w:t xml:space="preserve"> </w:t>
      </w:r>
      <w:r w:rsidR="00654297" w:rsidRPr="00611C17">
        <w:rPr>
          <w:rFonts w:ascii="Calibri Light" w:hAnsi="Calibri Light"/>
          <w:caps/>
          <w:sz w:val="24"/>
          <w:szCs w:val="24"/>
        </w:rPr>
        <w:t>N</w:t>
      </w:r>
      <w:r w:rsidRPr="00611C17">
        <w:rPr>
          <w:rFonts w:ascii="Calibri Light" w:hAnsi="Calibri Light"/>
          <w:sz w:val="24"/>
          <w:szCs w:val="24"/>
        </w:rPr>
        <w:t>oon to 1:00</w:t>
      </w:r>
      <w:r w:rsidR="00654297" w:rsidRPr="00611C17">
        <w:rPr>
          <w:rFonts w:ascii="Calibri Light" w:hAnsi="Calibri Light"/>
          <w:caps/>
          <w:sz w:val="24"/>
          <w:szCs w:val="24"/>
        </w:rPr>
        <w:t xml:space="preserve"> PM EST.</w:t>
      </w:r>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Annual Preceptor Appreciation Continuing Education Event</w:t>
      </w:r>
      <w:r w:rsidR="00225249">
        <w:rPr>
          <w:rFonts w:ascii="Calibri Light" w:hAnsi="Calibri Light"/>
          <w:sz w:val="24"/>
          <w:szCs w:val="24"/>
        </w:rPr>
        <w:t>, on-site or virtual</w:t>
      </w:r>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The nutrition-focused physical examination</w:t>
      </w:r>
      <w:r w:rsidR="00654297" w:rsidRPr="00611C17">
        <w:rPr>
          <w:rFonts w:ascii="Calibri Light" w:hAnsi="Calibri Light"/>
          <w:sz w:val="24"/>
          <w:szCs w:val="24"/>
        </w:rPr>
        <w:t xml:space="preserve">: </w:t>
      </w:r>
      <w:r w:rsidR="00654297" w:rsidRPr="00611C17">
        <w:rPr>
          <w:rFonts w:ascii="Calibri Light" w:hAnsi="Calibri Light"/>
          <w:caps/>
          <w:sz w:val="24"/>
          <w:szCs w:val="24"/>
        </w:rPr>
        <w:t>o</w:t>
      </w:r>
      <w:r w:rsidRPr="00611C17">
        <w:rPr>
          <w:rFonts w:ascii="Calibri Light" w:hAnsi="Calibri Light"/>
          <w:sz w:val="24"/>
          <w:szCs w:val="24"/>
        </w:rPr>
        <w:t xml:space="preserve">ur interns obtain this skill </w:t>
      </w:r>
      <w:r w:rsidR="00403A8D">
        <w:rPr>
          <w:rFonts w:ascii="Calibri Light" w:hAnsi="Calibri Light"/>
          <w:sz w:val="24"/>
          <w:szCs w:val="24"/>
        </w:rPr>
        <w:t>which</w:t>
      </w:r>
      <w:r w:rsidRPr="00611C17">
        <w:rPr>
          <w:rFonts w:ascii="Calibri Light" w:hAnsi="Calibri Light"/>
          <w:sz w:val="24"/>
          <w:szCs w:val="24"/>
        </w:rPr>
        <w:t xml:space="preserve"> can be brought back to your facility</w:t>
      </w:r>
    </w:p>
    <w:p w:rsidR="00C342D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 xml:space="preserve">Services </w:t>
      </w:r>
      <w:r w:rsidR="00B1090F">
        <w:rPr>
          <w:rFonts w:ascii="Calibri Light" w:hAnsi="Calibri Light"/>
          <w:sz w:val="24"/>
          <w:szCs w:val="24"/>
        </w:rPr>
        <w:t>D</w:t>
      </w:r>
      <w:r w:rsidRPr="00611C17">
        <w:rPr>
          <w:rFonts w:ascii="Calibri Light" w:hAnsi="Calibri Light"/>
          <w:sz w:val="24"/>
          <w:szCs w:val="24"/>
        </w:rPr>
        <w:t xml:space="preserve">ietetic </w:t>
      </w:r>
      <w:r w:rsidR="00B1090F">
        <w:rPr>
          <w:rFonts w:ascii="Calibri Light" w:hAnsi="Calibri Light"/>
          <w:sz w:val="24"/>
          <w:szCs w:val="24"/>
        </w:rPr>
        <w:t>I</w:t>
      </w:r>
      <w:r w:rsidRPr="00611C17">
        <w:rPr>
          <w:rFonts w:ascii="Calibri Light" w:hAnsi="Calibri Light"/>
          <w:sz w:val="24"/>
          <w:szCs w:val="24"/>
        </w:rPr>
        <w:t>nterns can give back</w:t>
      </w:r>
      <w:r w:rsidR="00403A8D">
        <w:rPr>
          <w:rFonts w:ascii="Calibri Light" w:hAnsi="Calibri Light"/>
          <w:sz w:val="24"/>
          <w:szCs w:val="24"/>
        </w:rPr>
        <w:t>, including but not limited to:</w:t>
      </w:r>
    </w:p>
    <w:p w:rsidR="00C342DD" w:rsidRPr="00611C17" w:rsidRDefault="00C342DD" w:rsidP="00B1090F">
      <w:pPr>
        <w:pStyle w:val="ListParagraph"/>
        <w:numPr>
          <w:ilvl w:val="1"/>
          <w:numId w:val="12"/>
        </w:numPr>
        <w:spacing w:after="200" w:line="276" w:lineRule="auto"/>
        <w:rPr>
          <w:rFonts w:ascii="Calibri Light" w:hAnsi="Calibri Light"/>
          <w:sz w:val="24"/>
          <w:szCs w:val="24"/>
        </w:rPr>
      </w:pPr>
      <w:r w:rsidRPr="00611C17">
        <w:rPr>
          <w:rFonts w:ascii="Calibri Light" w:hAnsi="Calibri Light"/>
          <w:sz w:val="24"/>
          <w:szCs w:val="24"/>
        </w:rPr>
        <w:t>Quality assurance or performance improvement projects</w:t>
      </w:r>
    </w:p>
    <w:p w:rsidR="00C342DD" w:rsidRPr="00611C17" w:rsidRDefault="00C342DD" w:rsidP="00B1090F">
      <w:pPr>
        <w:pStyle w:val="ListParagraph"/>
        <w:numPr>
          <w:ilvl w:val="1"/>
          <w:numId w:val="12"/>
        </w:numPr>
        <w:spacing w:after="200" w:line="276" w:lineRule="auto"/>
        <w:rPr>
          <w:rFonts w:ascii="Calibri Light" w:hAnsi="Calibri Light"/>
          <w:sz w:val="24"/>
          <w:szCs w:val="24"/>
        </w:rPr>
      </w:pPr>
      <w:r w:rsidRPr="00611C17">
        <w:rPr>
          <w:rFonts w:ascii="Calibri Light" w:hAnsi="Calibri Light"/>
          <w:sz w:val="24"/>
          <w:szCs w:val="24"/>
        </w:rPr>
        <w:t>In-services, in-depth literature reviews</w:t>
      </w:r>
    </w:p>
    <w:p w:rsidR="00C342DD" w:rsidRPr="00611C17" w:rsidRDefault="00C342DD" w:rsidP="00B1090F">
      <w:pPr>
        <w:pStyle w:val="ListParagraph"/>
        <w:numPr>
          <w:ilvl w:val="1"/>
          <w:numId w:val="12"/>
        </w:numPr>
        <w:spacing w:after="200" w:line="276" w:lineRule="auto"/>
        <w:rPr>
          <w:rFonts w:ascii="Calibri Light" w:hAnsi="Calibri Light"/>
          <w:sz w:val="24"/>
          <w:szCs w:val="24"/>
        </w:rPr>
      </w:pPr>
      <w:r w:rsidRPr="00611C17">
        <w:rPr>
          <w:rFonts w:ascii="Calibri Light" w:hAnsi="Calibri Light"/>
          <w:sz w:val="24"/>
          <w:szCs w:val="24"/>
        </w:rPr>
        <w:t xml:space="preserve">Case studies (preceptors can earn CPE credits for attending such presentations) </w:t>
      </w:r>
    </w:p>
    <w:p w:rsidR="00C342DD" w:rsidRPr="00611C17" w:rsidRDefault="00C342DD" w:rsidP="00B1090F">
      <w:pPr>
        <w:pStyle w:val="ListParagraph"/>
        <w:numPr>
          <w:ilvl w:val="1"/>
          <w:numId w:val="12"/>
        </w:numPr>
        <w:spacing w:after="200" w:line="276" w:lineRule="auto"/>
        <w:rPr>
          <w:rFonts w:ascii="Calibri Light" w:hAnsi="Calibri Light"/>
          <w:sz w:val="24"/>
          <w:szCs w:val="24"/>
        </w:rPr>
      </w:pPr>
      <w:r w:rsidRPr="00611C17">
        <w:rPr>
          <w:rFonts w:ascii="Calibri Light" w:hAnsi="Calibri Light"/>
          <w:sz w:val="24"/>
          <w:szCs w:val="24"/>
        </w:rPr>
        <w:t>Development of patient education materials and/or marketing materials</w:t>
      </w:r>
    </w:p>
    <w:p w:rsidR="00563A7D" w:rsidRPr="00611C17" w:rsidRDefault="00C342DD" w:rsidP="00FF1CE4">
      <w:pPr>
        <w:pStyle w:val="ListParagraph"/>
        <w:numPr>
          <w:ilvl w:val="0"/>
          <w:numId w:val="12"/>
        </w:numPr>
        <w:spacing w:after="200" w:line="276" w:lineRule="auto"/>
        <w:ind w:left="1080"/>
        <w:rPr>
          <w:rFonts w:ascii="Calibri Light" w:hAnsi="Calibri Light"/>
          <w:sz w:val="24"/>
          <w:szCs w:val="24"/>
        </w:rPr>
      </w:pPr>
      <w:r w:rsidRPr="00611C17">
        <w:rPr>
          <w:rFonts w:ascii="Calibri Light" w:hAnsi="Calibri Light"/>
          <w:sz w:val="24"/>
          <w:szCs w:val="24"/>
        </w:rPr>
        <w:t>Continuing professional education credits (“leadership activity”) for serving as a preceptor</w:t>
      </w:r>
      <w:r w:rsidR="00654297" w:rsidRPr="00611C17">
        <w:rPr>
          <w:rFonts w:ascii="Calibri Light" w:hAnsi="Calibri Light"/>
          <w:caps/>
          <w:sz w:val="24"/>
          <w:szCs w:val="24"/>
        </w:rPr>
        <w:t xml:space="preserve"> - </w:t>
      </w:r>
      <w:r w:rsidRPr="00611C17">
        <w:rPr>
          <w:rFonts w:ascii="Calibri Light" w:hAnsi="Calibri Light"/>
          <w:sz w:val="24"/>
          <w:szCs w:val="24"/>
        </w:rPr>
        <w:t xml:space="preserve">3 CPEUs/year and maximum 15 CPEUs/5 year recertification cycle </w:t>
      </w:r>
    </w:p>
    <w:p w:rsidR="00654297" w:rsidRPr="00654297" w:rsidRDefault="00654297" w:rsidP="00654297">
      <w:pPr>
        <w:pStyle w:val="Heading1"/>
        <w:spacing w:before="0" w:after="200" w:line="276" w:lineRule="auto"/>
        <w:rPr>
          <w:rFonts w:ascii="Calibri" w:hAnsi="Calibri"/>
        </w:rPr>
      </w:pPr>
      <w:bookmarkStart w:id="16" w:name="_Toc529969214"/>
      <w:r w:rsidRPr="00654297">
        <w:rPr>
          <w:rFonts w:ascii="Calibri" w:hAnsi="Calibri"/>
        </w:rPr>
        <w:t>Advising</w:t>
      </w:r>
      <w:bookmarkEnd w:id="16"/>
    </w:p>
    <w:p w:rsidR="00654297" w:rsidRPr="00611C17" w:rsidRDefault="00654297" w:rsidP="00654297">
      <w:pPr>
        <w:spacing w:after="200" w:line="276" w:lineRule="auto"/>
        <w:jc w:val="both"/>
        <w:rPr>
          <w:rFonts w:ascii="Calibri Light" w:hAnsi="Calibri Light"/>
          <w:sz w:val="24"/>
        </w:rPr>
      </w:pPr>
      <w:r w:rsidRPr="00611C17">
        <w:rPr>
          <w:rFonts w:ascii="Calibri Light" w:hAnsi="Calibri Light"/>
          <w:sz w:val="24"/>
        </w:rPr>
        <w:t xml:space="preserve">During Orientation, dietetic interns are introduced to his/her advisor (a member of the DI faculty) for the internship year.  Interns are required to meet </w:t>
      </w:r>
      <w:r w:rsidR="00225249">
        <w:rPr>
          <w:rFonts w:ascii="Calibri Light" w:hAnsi="Calibri Light"/>
          <w:sz w:val="24"/>
        </w:rPr>
        <w:t>in-person or vi</w:t>
      </w:r>
      <w:r w:rsidRPr="00611C17">
        <w:rPr>
          <w:rFonts w:ascii="Calibri Light" w:hAnsi="Calibri Light"/>
          <w:sz w:val="24"/>
        </w:rPr>
        <w:t xml:space="preserve">rtually with their advisor </w:t>
      </w:r>
      <w:r w:rsidR="00403A8D">
        <w:rPr>
          <w:rFonts w:ascii="Calibri Light" w:hAnsi="Calibri Light"/>
          <w:sz w:val="24"/>
        </w:rPr>
        <w:t>approximately two months into the program t</w:t>
      </w:r>
      <w:r w:rsidRPr="00611C17">
        <w:rPr>
          <w:rFonts w:ascii="Calibri Light" w:hAnsi="Calibri Light"/>
          <w:sz w:val="24"/>
        </w:rPr>
        <w:t xml:space="preserve">o discuss internship progress, goals and any general questions or guidance they may need.  Interns are also encouraged to meet with their advisor again in </w:t>
      </w:r>
      <w:r w:rsidR="00403A8D">
        <w:rPr>
          <w:rFonts w:ascii="Calibri Light" w:hAnsi="Calibri Light"/>
          <w:sz w:val="24"/>
        </w:rPr>
        <w:t xml:space="preserve">late winter/early </w:t>
      </w:r>
      <w:r w:rsidRPr="00611C17">
        <w:rPr>
          <w:rFonts w:ascii="Calibri Light" w:hAnsi="Calibri Light"/>
          <w:sz w:val="24"/>
        </w:rPr>
        <w:t>spring to again discuss progress and to discuss career goals.  Interns can set up additional meetings with their advisor at any point during the internship year or are free to email them at any time.</w:t>
      </w:r>
    </w:p>
    <w:sectPr w:rsidR="00654297" w:rsidRPr="00611C17" w:rsidSect="00CD3424">
      <w:headerReference w:type="even" r:id="rId12"/>
      <w:headerReference w:type="default" r:id="rId13"/>
      <w:footerReference w:type="even"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0A" w:rsidRDefault="00A30C0A">
      <w:pPr>
        <w:spacing w:after="0" w:line="240" w:lineRule="auto"/>
      </w:pPr>
      <w:r>
        <w:separator/>
      </w:r>
    </w:p>
  </w:endnote>
  <w:endnote w:type="continuationSeparator" w:id="0">
    <w:p w:rsidR="00A30C0A" w:rsidRDefault="00A3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0A" w:rsidRDefault="00A30C0A"/>
  <w:p w:rsidR="00A30C0A" w:rsidRDefault="00A30C0A">
    <w:pPr>
      <w:pStyle w:val="FooterEven"/>
    </w:pPr>
    <w:r>
      <w:t xml:space="preserve">Page </w:t>
    </w:r>
    <w:r>
      <w:fldChar w:fldCharType="begin"/>
    </w:r>
    <w:r>
      <w:instrText xml:space="preserve"> PAGE   \* MERGEFORMAT </w:instrText>
    </w:r>
    <w:r>
      <w:fldChar w:fldCharType="separate"/>
    </w:r>
    <w:r w:rsidR="00CB2BA0" w:rsidRPr="00CB2BA0">
      <w:rPr>
        <w:noProof/>
        <w:sz w:val="24"/>
        <w:szCs w:val="24"/>
      </w:rPr>
      <w:t>6</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20</w:t>
    </w:r>
    <w:r w:rsidR="002B66C4">
      <w:rPr>
        <w:noProof/>
        <w:sz w:val="24"/>
        <w:szCs w:val="24"/>
      </w:rPr>
      <w:t>2</w:t>
    </w:r>
    <w:r w:rsidR="00CB2BA0">
      <w:rPr>
        <w:noProof/>
        <w:sz w:val="24"/>
        <w:szCs w:val="24"/>
      </w:rPr>
      <w:t>1</w:t>
    </w:r>
    <w:r w:rsidR="002B66C4">
      <w:rPr>
        <w:noProof/>
        <w:sz w:val="24"/>
        <w:szCs w:val="24"/>
      </w:rPr>
      <w:t>-202</w:t>
    </w:r>
    <w:r w:rsidR="00CB2BA0">
      <w:rPr>
        <w:noProof/>
        <w:sz w:val="24"/>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0A" w:rsidRDefault="00A30C0A"/>
  <w:p w:rsidR="00A30C0A" w:rsidRDefault="00A30C0A">
    <w:pPr>
      <w:pStyle w:val="FooterOdd"/>
    </w:pPr>
    <w:r>
      <w:t xml:space="preserve">Page </w:t>
    </w:r>
    <w:r>
      <w:fldChar w:fldCharType="begin"/>
    </w:r>
    <w:r>
      <w:instrText xml:space="preserve"> PAGE   \* MERGEFORMAT </w:instrText>
    </w:r>
    <w:r>
      <w:fldChar w:fldCharType="separate"/>
    </w:r>
    <w:r w:rsidR="00CB2BA0" w:rsidRPr="00CB2BA0">
      <w:rPr>
        <w:noProof/>
        <w:sz w:val="24"/>
        <w:szCs w:val="24"/>
      </w:rPr>
      <w:t>7</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0A" w:rsidRDefault="00A30C0A">
      <w:pPr>
        <w:spacing w:after="0" w:line="240" w:lineRule="auto"/>
      </w:pPr>
      <w:r>
        <w:separator/>
      </w:r>
    </w:p>
  </w:footnote>
  <w:footnote w:type="continuationSeparator" w:id="0">
    <w:p w:rsidR="00A30C0A" w:rsidRDefault="00A30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0A" w:rsidRDefault="00CB2BA0">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A30C0A">
          <w:t>Preceptor Orientation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0A" w:rsidRDefault="00CB2BA0">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A30C0A">
          <w:t>Preceptor Orientation Guide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6800EF8"/>
    <w:multiLevelType w:val="multilevel"/>
    <w:tmpl w:val="F5C87B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853B92"/>
    <w:multiLevelType w:val="hybridMultilevel"/>
    <w:tmpl w:val="32C8831A"/>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A5943"/>
    <w:multiLevelType w:val="multilevel"/>
    <w:tmpl w:val="6732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B7D87"/>
    <w:multiLevelType w:val="hybridMultilevel"/>
    <w:tmpl w:val="CCD47128"/>
    <w:lvl w:ilvl="0" w:tplc="48F0A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96DF7"/>
    <w:multiLevelType w:val="hybridMultilevel"/>
    <w:tmpl w:val="B776D0A6"/>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A65E32"/>
    <w:multiLevelType w:val="hybridMultilevel"/>
    <w:tmpl w:val="3642077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545E5"/>
    <w:multiLevelType w:val="hybridMultilevel"/>
    <w:tmpl w:val="54967E4A"/>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23B22"/>
    <w:multiLevelType w:val="hybridMultilevel"/>
    <w:tmpl w:val="A094CC72"/>
    <w:lvl w:ilvl="0" w:tplc="58E263A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F0027E"/>
    <w:multiLevelType w:val="multilevel"/>
    <w:tmpl w:val="6538A7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1E461D"/>
    <w:multiLevelType w:val="hybridMultilevel"/>
    <w:tmpl w:val="996ADBC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F2B4E"/>
    <w:multiLevelType w:val="hybridMultilevel"/>
    <w:tmpl w:val="16C02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5E51C7"/>
    <w:multiLevelType w:val="hybridMultilevel"/>
    <w:tmpl w:val="AE3CAFC0"/>
    <w:lvl w:ilvl="0" w:tplc="48F0A01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A188A"/>
    <w:multiLevelType w:val="hybridMultilevel"/>
    <w:tmpl w:val="6B24ACEC"/>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B2D1F"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712D05"/>
    <w:multiLevelType w:val="hybridMultilevel"/>
    <w:tmpl w:val="8C3A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EA5860"/>
    <w:multiLevelType w:val="hybridMultilevel"/>
    <w:tmpl w:val="3FEC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7825B9"/>
    <w:multiLevelType w:val="hybridMultilevel"/>
    <w:tmpl w:val="27A09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B3F3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F671E28"/>
    <w:multiLevelType w:val="hybridMultilevel"/>
    <w:tmpl w:val="292CFED0"/>
    <w:lvl w:ilvl="0" w:tplc="E78C8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0726C"/>
    <w:multiLevelType w:val="hybridMultilevel"/>
    <w:tmpl w:val="52F4C8E6"/>
    <w:lvl w:ilvl="0" w:tplc="C4EE6D30">
      <w:start w:val="1"/>
      <w:numFmt w:val="lowerLetter"/>
      <w:lvlText w:val="%1."/>
      <w:lvlJc w:val="left"/>
      <w:pPr>
        <w:tabs>
          <w:tab w:val="num" w:pos="660"/>
        </w:tabs>
        <w:ind w:left="660" w:hanging="360"/>
      </w:pPr>
      <w:rPr>
        <w:rFonts w:hint="default"/>
        <w:i w:val="0"/>
      </w:rPr>
    </w:lvl>
    <w:lvl w:ilvl="1" w:tplc="DBAE314E">
      <w:start w:val="7"/>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40E13B28"/>
    <w:multiLevelType w:val="hybridMultilevel"/>
    <w:tmpl w:val="61186C08"/>
    <w:lvl w:ilvl="0" w:tplc="E1A4E5EA">
      <w:start w:val="1"/>
      <w:numFmt w:val="bullet"/>
      <w:lvlText w:val="o"/>
      <w:lvlJc w:val="left"/>
      <w:pPr>
        <w:tabs>
          <w:tab w:val="num" w:pos="720"/>
        </w:tabs>
        <w:ind w:left="720" w:hanging="360"/>
      </w:pPr>
      <w:rPr>
        <w:rFonts w:ascii="Courier New" w:hAnsi="Courier New" w:hint="default"/>
      </w:rPr>
    </w:lvl>
    <w:lvl w:ilvl="1" w:tplc="FFF4BA36">
      <w:start w:val="1"/>
      <w:numFmt w:val="bullet"/>
      <w:lvlText w:val="o"/>
      <w:lvlJc w:val="left"/>
      <w:pPr>
        <w:tabs>
          <w:tab w:val="num" w:pos="1440"/>
        </w:tabs>
        <w:ind w:left="1440" w:hanging="360"/>
      </w:pPr>
      <w:rPr>
        <w:rFonts w:ascii="Courier New" w:hAnsi="Courier New" w:hint="default"/>
      </w:rPr>
    </w:lvl>
    <w:lvl w:ilvl="2" w:tplc="61DA65F2">
      <w:start w:val="18"/>
      <w:numFmt w:val="bullet"/>
      <w:lvlText w:val="o"/>
      <w:lvlJc w:val="left"/>
      <w:pPr>
        <w:tabs>
          <w:tab w:val="num" w:pos="2160"/>
        </w:tabs>
        <w:ind w:left="2160" w:hanging="360"/>
      </w:pPr>
      <w:rPr>
        <w:rFonts w:ascii="Courier New" w:hAnsi="Courier New" w:hint="default"/>
      </w:rPr>
    </w:lvl>
    <w:lvl w:ilvl="3" w:tplc="58D2D4C0">
      <w:start w:val="18"/>
      <w:numFmt w:val="bullet"/>
      <w:lvlText w:val="o"/>
      <w:lvlJc w:val="left"/>
      <w:pPr>
        <w:tabs>
          <w:tab w:val="num" w:pos="2880"/>
        </w:tabs>
        <w:ind w:left="2880" w:hanging="360"/>
      </w:pPr>
      <w:rPr>
        <w:rFonts w:ascii="Courier New" w:hAnsi="Courier New" w:hint="default"/>
      </w:rPr>
    </w:lvl>
    <w:lvl w:ilvl="4" w:tplc="644C47A0" w:tentative="1">
      <w:start w:val="1"/>
      <w:numFmt w:val="bullet"/>
      <w:lvlText w:val="o"/>
      <w:lvlJc w:val="left"/>
      <w:pPr>
        <w:tabs>
          <w:tab w:val="num" w:pos="3600"/>
        </w:tabs>
        <w:ind w:left="3600" w:hanging="360"/>
      </w:pPr>
      <w:rPr>
        <w:rFonts w:ascii="Courier New" w:hAnsi="Courier New" w:hint="default"/>
      </w:rPr>
    </w:lvl>
    <w:lvl w:ilvl="5" w:tplc="1F28C078" w:tentative="1">
      <w:start w:val="1"/>
      <w:numFmt w:val="bullet"/>
      <w:lvlText w:val="o"/>
      <w:lvlJc w:val="left"/>
      <w:pPr>
        <w:tabs>
          <w:tab w:val="num" w:pos="4320"/>
        </w:tabs>
        <w:ind w:left="4320" w:hanging="360"/>
      </w:pPr>
      <w:rPr>
        <w:rFonts w:ascii="Courier New" w:hAnsi="Courier New" w:hint="default"/>
      </w:rPr>
    </w:lvl>
    <w:lvl w:ilvl="6" w:tplc="349496CC" w:tentative="1">
      <w:start w:val="1"/>
      <w:numFmt w:val="bullet"/>
      <w:lvlText w:val="o"/>
      <w:lvlJc w:val="left"/>
      <w:pPr>
        <w:tabs>
          <w:tab w:val="num" w:pos="5040"/>
        </w:tabs>
        <w:ind w:left="5040" w:hanging="360"/>
      </w:pPr>
      <w:rPr>
        <w:rFonts w:ascii="Courier New" w:hAnsi="Courier New" w:hint="default"/>
      </w:rPr>
    </w:lvl>
    <w:lvl w:ilvl="7" w:tplc="99EECBC6" w:tentative="1">
      <w:start w:val="1"/>
      <w:numFmt w:val="bullet"/>
      <w:lvlText w:val="o"/>
      <w:lvlJc w:val="left"/>
      <w:pPr>
        <w:tabs>
          <w:tab w:val="num" w:pos="5760"/>
        </w:tabs>
        <w:ind w:left="5760" w:hanging="360"/>
      </w:pPr>
      <w:rPr>
        <w:rFonts w:ascii="Courier New" w:hAnsi="Courier New" w:hint="default"/>
      </w:rPr>
    </w:lvl>
    <w:lvl w:ilvl="8" w:tplc="F9D613AC"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45E05C2E"/>
    <w:multiLevelType w:val="hybridMultilevel"/>
    <w:tmpl w:val="2918FD02"/>
    <w:lvl w:ilvl="0" w:tplc="E1A4E5E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E31F0"/>
    <w:multiLevelType w:val="multilevel"/>
    <w:tmpl w:val="1F7AE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D709A"/>
    <w:multiLevelType w:val="hybridMultilevel"/>
    <w:tmpl w:val="E3E8E0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C5FE0"/>
    <w:multiLevelType w:val="multilevel"/>
    <w:tmpl w:val="934AEC7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F606FD"/>
    <w:multiLevelType w:val="hybridMultilevel"/>
    <w:tmpl w:val="00922908"/>
    <w:lvl w:ilvl="0" w:tplc="7FCE9504">
      <w:start w:val="6"/>
      <w:numFmt w:val="decimal"/>
      <w:lvlText w:val="%1."/>
      <w:lvlJc w:val="left"/>
      <w:pPr>
        <w:ind w:left="360" w:hanging="360"/>
      </w:pPr>
      <w:rPr>
        <w:rFonts w:hint="default"/>
        <w:b w:val="0"/>
        <w:i w:val="0"/>
      </w:rPr>
    </w:lvl>
    <w:lvl w:ilvl="1" w:tplc="6D9A23A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5556E4"/>
    <w:multiLevelType w:val="multilevel"/>
    <w:tmpl w:val="688AFC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6AB23C0"/>
    <w:multiLevelType w:val="hybridMultilevel"/>
    <w:tmpl w:val="996ADBC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110AA"/>
    <w:multiLevelType w:val="multilevel"/>
    <w:tmpl w:val="1DAA83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A83648"/>
    <w:multiLevelType w:val="hybridMultilevel"/>
    <w:tmpl w:val="33C44E76"/>
    <w:lvl w:ilvl="0" w:tplc="7FCE9504">
      <w:start w:val="6"/>
      <w:numFmt w:val="decimal"/>
      <w:lvlText w:val="%1."/>
      <w:lvlJc w:val="left"/>
      <w:pPr>
        <w:ind w:left="360" w:hanging="360"/>
      </w:pPr>
      <w:rPr>
        <w:rFonts w:hint="default"/>
        <w:b w:val="0"/>
        <w:i w:val="0"/>
      </w:rPr>
    </w:lvl>
    <w:lvl w:ilvl="1" w:tplc="E8AE1C2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7226D1"/>
    <w:multiLevelType w:val="hybridMultilevel"/>
    <w:tmpl w:val="C2F49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44647C"/>
    <w:multiLevelType w:val="hybridMultilevel"/>
    <w:tmpl w:val="49DCD1CC"/>
    <w:lvl w:ilvl="0" w:tplc="82FEB06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5334C"/>
    <w:multiLevelType w:val="hybridMultilevel"/>
    <w:tmpl w:val="6598F7CC"/>
    <w:lvl w:ilvl="0" w:tplc="0409000F">
      <w:start w:val="6"/>
      <w:numFmt w:val="decimal"/>
      <w:lvlText w:val="%1."/>
      <w:lvlJc w:val="left"/>
      <w:pPr>
        <w:ind w:left="720" w:hanging="360"/>
      </w:pPr>
      <w:rPr>
        <w:rFonts w:hint="default"/>
      </w:rPr>
    </w:lvl>
    <w:lvl w:ilvl="1" w:tplc="D5F015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0DA8"/>
    <w:multiLevelType w:val="hybridMultilevel"/>
    <w:tmpl w:val="4EEE7992"/>
    <w:lvl w:ilvl="0" w:tplc="8666697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426AD1"/>
    <w:multiLevelType w:val="hybridMultilevel"/>
    <w:tmpl w:val="3A52ED6E"/>
    <w:lvl w:ilvl="0" w:tplc="7FCE9504">
      <w:start w:val="6"/>
      <w:numFmt w:val="decimal"/>
      <w:lvlText w:val="%1."/>
      <w:lvlJc w:val="left"/>
      <w:pPr>
        <w:ind w:left="360" w:hanging="360"/>
      </w:pPr>
      <w:rPr>
        <w:rFonts w:hint="default"/>
        <w:b w:val="0"/>
        <w:i w:val="0"/>
      </w:rPr>
    </w:lvl>
    <w:lvl w:ilvl="1" w:tplc="C8FCFBF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D80EE7"/>
    <w:multiLevelType w:val="hybridMultilevel"/>
    <w:tmpl w:val="5D90BEA2"/>
    <w:lvl w:ilvl="0" w:tplc="F740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3"/>
  </w:num>
  <w:num w:numId="4">
    <w:abstractNumId w:val="2"/>
  </w:num>
  <w:num w:numId="5">
    <w:abstractNumId w:val="1"/>
  </w:num>
  <w:num w:numId="6">
    <w:abstractNumId w:val="0"/>
  </w:num>
  <w:num w:numId="7">
    <w:abstractNumId w:val="25"/>
  </w:num>
  <w:num w:numId="8">
    <w:abstractNumId w:val="14"/>
  </w:num>
  <w:num w:numId="9">
    <w:abstractNumId w:val="20"/>
  </w:num>
  <w:num w:numId="10">
    <w:abstractNumId w:val="35"/>
  </w:num>
  <w:num w:numId="11">
    <w:abstractNumId w:val="18"/>
  </w:num>
  <w:num w:numId="12">
    <w:abstractNumId w:val="11"/>
  </w:num>
  <w:num w:numId="13">
    <w:abstractNumId w:val="12"/>
  </w:num>
  <w:num w:numId="14">
    <w:abstractNumId w:val="30"/>
  </w:num>
  <w:num w:numId="15">
    <w:abstractNumId w:val="24"/>
  </w:num>
  <w:num w:numId="16">
    <w:abstractNumId w:val="38"/>
  </w:num>
  <w:num w:numId="17">
    <w:abstractNumId w:val="39"/>
  </w:num>
  <w:num w:numId="18">
    <w:abstractNumId w:val="34"/>
  </w:num>
  <w:num w:numId="19">
    <w:abstractNumId w:val="22"/>
  </w:num>
  <w:num w:numId="20">
    <w:abstractNumId w:val="33"/>
  </w:num>
  <w:num w:numId="21">
    <w:abstractNumId w:val="36"/>
  </w:num>
  <w:num w:numId="22">
    <w:abstractNumId w:val="31"/>
  </w:num>
  <w:num w:numId="23">
    <w:abstractNumId w:val="29"/>
  </w:num>
  <w:num w:numId="24">
    <w:abstractNumId w:val="15"/>
  </w:num>
  <w:num w:numId="25">
    <w:abstractNumId w:val="28"/>
  </w:num>
  <w:num w:numId="26">
    <w:abstractNumId w:val="9"/>
  </w:num>
  <w:num w:numId="27">
    <w:abstractNumId w:val="16"/>
  </w:num>
  <w:num w:numId="28">
    <w:abstractNumId w:val="10"/>
  </w:num>
  <w:num w:numId="29">
    <w:abstractNumId w:val="40"/>
  </w:num>
  <w:num w:numId="30">
    <w:abstractNumId w:val="5"/>
  </w:num>
  <w:num w:numId="31">
    <w:abstractNumId w:val="8"/>
  </w:num>
  <w:num w:numId="32">
    <w:abstractNumId w:val="21"/>
  </w:num>
  <w:num w:numId="33">
    <w:abstractNumId w:val="13"/>
  </w:num>
  <w:num w:numId="34">
    <w:abstractNumId w:val="37"/>
  </w:num>
  <w:num w:numId="35">
    <w:abstractNumId w:val="4"/>
  </w:num>
  <w:num w:numId="36">
    <w:abstractNumId w:val="7"/>
  </w:num>
  <w:num w:numId="37">
    <w:abstractNumId w:val="32"/>
  </w:num>
  <w:num w:numId="38">
    <w:abstractNumId w:val="23"/>
  </w:num>
  <w:num w:numId="39">
    <w:abstractNumId w:val="27"/>
  </w:num>
  <w:num w:numId="40">
    <w:abstractNumId w:val="6"/>
  </w:num>
  <w:num w:numId="41">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3B"/>
    <w:rsid w:val="00004DFB"/>
    <w:rsid w:val="00040A30"/>
    <w:rsid w:val="000E059D"/>
    <w:rsid w:val="000F4F21"/>
    <w:rsid w:val="001246C3"/>
    <w:rsid w:val="00164847"/>
    <w:rsid w:val="001D6AB2"/>
    <w:rsid w:val="00225249"/>
    <w:rsid w:val="0024365F"/>
    <w:rsid w:val="0025476A"/>
    <w:rsid w:val="002B66C4"/>
    <w:rsid w:val="002F0F90"/>
    <w:rsid w:val="002F20B3"/>
    <w:rsid w:val="002F5776"/>
    <w:rsid w:val="00322AFA"/>
    <w:rsid w:val="00364A3B"/>
    <w:rsid w:val="0039006D"/>
    <w:rsid w:val="003B269D"/>
    <w:rsid w:val="003C1D09"/>
    <w:rsid w:val="00403A8D"/>
    <w:rsid w:val="00413D74"/>
    <w:rsid w:val="004372CB"/>
    <w:rsid w:val="004C3F04"/>
    <w:rsid w:val="004E3C17"/>
    <w:rsid w:val="00563A7D"/>
    <w:rsid w:val="00611C17"/>
    <w:rsid w:val="00637612"/>
    <w:rsid w:val="0063778A"/>
    <w:rsid w:val="00654297"/>
    <w:rsid w:val="007B2984"/>
    <w:rsid w:val="007B455D"/>
    <w:rsid w:val="007B5926"/>
    <w:rsid w:val="008D41B4"/>
    <w:rsid w:val="00957A9A"/>
    <w:rsid w:val="009F7775"/>
    <w:rsid w:val="00A0770B"/>
    <w:rsid w:val="00A30C0A"/>
    <w:rsid w:val="00AB0950"/>
    <w:rsid w:val="00AE54E1"/>
    <w:rsid w:val="00B1090F"/>
    <w:rsid w:val="00B27D48"/>
    <w:rsid w:val="00B314A6"/>
    <w:rsid w:val="00B41563"/>
    <w:rsid w:val="00C325B8"/>
    <w:rsid w:val="00C342DD"/>
    <w:rsid w:val="00C410CC"/>
    <w:rsid w:val="00C820CC"/>
    <w:rsid w:val="00C93E72"/>
    <w:rsid w:val="00CA187D"/>
    <w:rsid w:val="00CB2BA0"/>
    <w:rsid w:val="00CD3424"/>
    <w:rsid w:val="00D229F5"/>
    <w:rsid w:val="00D943D2"/>
    <w:rsid w:val="00DD7334"/>
    <w:rsid w:val="00F672E8"/>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B69BD0"/>
  <w15:docId w15:val="{652DC43C-B3E0-4BCC-8F0C-95F8515F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B8"/>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696464"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C00000"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696464"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9B2D1F"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C00000"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28E6A"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696464" w:themeColor="text2"/>
      <w:sz w:val="32"/>
      <w:szCs w:val="32"/>
      <w:lang w:eastAsia="ja-JP"/>
    </w:rPr>
  </w:style>
  <w:style w:type="character" w:customStyle="1" w:styleId="Heading2Char">
    <w:name w:val="Heading 2 Char"/>
    <w:basedOn w:val="DefaultParagraphFont"/>
    <w:link w:val="Heading2"/>
    <w:uiPriority w:val="9"/>
    <w:rPr>
      <w:rFonts w:cs="Times New Roman"/>
      <w:b/>
      <w:color w:val="C00000"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B2D1F" w:themeColor="accent2"/>
        <w:left w:val="double" w:sz="12" w:space="10" w:color="9B2D1F" w:themeColor="accent2"/>
        <w:bottom w:val="double" w:sz="12" w:space="10" w:color="9B2D1F" w:themeColor="accent2"/>
        <w:right w:val="double" w:sz="12" w:space="10" w:color="9B2D1F" w:themeColor="accent2"/>
      </w:pBdr>
      <w:shd w:val="clear" w:color="auto" w:fill="FFFFFF" w:themeFill="background1"/>
      <w:spacing w:before="300" w:after="300"/>
      <w:ind w:left="720" w:right="720"/>
      <w:contextualSpacing/>
    </w:pPr>
    <w:rPr>
      <w:b/>
      <w:color w:val="9B2D1F" w:themeColor="accent2"/>
    </w:rPr>
  </w:style>
  <w:style w:type="character" w:customStyle="1" w:styleId="IntenseQuoteChar">
    <w:name w:val="Intense Quote Char"/>
    <w:basedOn w:val="DefaultParagraphFont"/>
    <w:link w:val="IntenseQuote"/>
    <w:uiPriority w:val="30"/>
    <w:rPr>
      <w:rFonts w:cs="Times New Roman"/>
      <w:b/>
      <w:color w:val="9B2D1F"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B2D1F"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B2D1F" w:themeColor="accent2"/>
      <w:spacing w:val="50"/>
      <w:sz w:val="24"/>
      <w:lang w:eastAsia="ja-JP"/>
    </w:rPr>
  </w:style>
  <w:style w:type="paragraph" w:styleId="Title">
    <w:name w:val="Title"/>
    <w:basedOn w:val="Normal"/>
    <w:link w:val="TitleChar"/>
    <w:uiPriority w:val="10"/>
    <w:qFormat/>
    <w:pPr>
      <w:spacing w:after="0" w:line="240" w:lineRule="auto"/>
    </w:pPr>
    <w:rPr>
      <w:color w:val="696464" w:themeColor="text2"/>
      <w:sz w:val="72"/>
      <w:szCs w:val="48"/>
    </w:rPr>
  </w:style>
  <w:style w:type="character" w:customStyle="1" w:styleId="TitleChar">
    <w:name w:val="Title Char"/>
    <w:basedOn w:val="DefaultParagraphFont"/>
    <w:link w:val="Title"/>
    <w:uiPriority w:val="10"/>
    <w:rPr>
      <w:rFonts w:cs="Times New Roman"/>
      <w:color w:val="696464"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96464"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96464"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696464"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9B2D1F"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C00000"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28E6A" w:themeColor="accent3"/>
      <w:spacing w:val="40"/>
      <w:sz w:val="20"/>
      <w:szCs w:val="20"/>
      <w:lang w:eastAsia="ja-JP"/>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b/>
      <w:dstrike w:val="0"/>
      <w:color w:val="9B2D1F"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C00000" w:themeColor="accent1"/>
      <w:spacing w:val="10"/>
      <w:w w:val="100"/>
      <w:position w:val="0"/>
      <w:sz w:val="20"/>
      <w:szCs w:val="18"/>
      <w:u w:val="single" w:color="C00000"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C00000" w:themeColor="accent1"/>
    </w:rPr>
  </w:style>
  <w:style w:type="paragraph" w:styleId="ListBullet3">
    <w:name w:val="List Bullet 3"/>
    <w:basedOn w:val="Normal"/>
    <w:uiPriority w:val="36"/>
    <w:unhideWhenUsed/>
    <w:qFormat/>
    <w:pPr>
      <w:numPr>
        <w:numId w:val="4"/>
      </w:numPr>
    </w:pPr>
    <w:rPr>
      <w:color w:val="9B2D1F"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96464" w:themeColor="text2"/>
      <w:spacing w:val="6"/>
    </w:rPr>
  </w:style>
  <w:style w:type="character" w:customStyle="1" w:styleId="QuoteChar">
    <w:name w:val="Quote Char"/>
    <w:basedOn w:val="DefaultParagraphFont"/>
    <w:link w:val="Quote"/>
    <w:uiPriority w:val="29"/>
    <w:rPr>
      <w:rFonts w:cs="Times New Roman"/>
      <w:i/>
      <w:smallCaps/>
      <w:color w:val="696464" w:themeColor="text2"/>
      <w:spacing w:val="6"/>
      <w:sz w:val="23"/>
      <w:szCs w:val="20"/>
      <w:lang w:eastAsia="ja-JP"/>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96464"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696464"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C00000" w:themeColor="accent1"/>
      </w:pBdr>
    </w:pPr>
    <w:rPr>
      <w:color w:val="696464" w:themeColor="text2"/>
      <w:sz w:val="20"/>
    </w:rPr>
  </w:style>
  <w:style w:type="paragraph" w:customStyle="1" w:styleId="FooterOdd">
    <w:name w:val="Footer Odd"/>
    <w:basedOn w:val="Normal"/>
    <w:unhideWhenUsed/>
    <w:qFormat/>
    <w:pPr>
      <w:pBdr>
        <w:top w:val="single" w:sz="4" w:space="1" w:color="C00000" w:themeColor="accent1"/>
      </w:pBdr>
      <w:jc w:val="right"/>
    </w:pPr>
    <w:rPr>
      <w:color w:val="696464" w:themeColor="text2"/>
      <w:sz w:val="20"/>
    </w:rPr>
  </w:style>
  <w:style w:type="paragraph" w:customStyle="1" w:styleId="HeaderEven">
    <w:name w:val="Header Even"/>
    <w:basedOn w:val="Normal"/>
    <w:unhideWhenUsed/>
    <w:qFormat/>
    <w:pPr>
      <w:pBdr>
        <w:bottom w:val="single" w:sz="4" w:space="1" w:color="C00000" w:themeColor="accent1"/>
      </w:pBdr>
      <w:spacing w:after="0" w:line="240" w:lineRule="auto"/>
    </w:pPr>
    <w:rPr>
      <w:rFonts w:eastAsia="Times New Roman"/>
      <w:b/>
      <w:color w:val="696464" w:themeColor="text2"/>
      <w:sz w:val="20"/>
      <w:szCs w:val="24"/>
      <w:lang w:eastAsia="ko-KR"/>
    </w:rPr>
  </w:style>
  <w:style w:type="paragraph" w:customStyle="1" w:styleId="HeaderOdd">
    <w:name w:val="Header Odd"/>
    <w:basedOn w:val="Normal"/>
    <w:unhideWhenUsed/>
    <w:qFormat/>
    <w:pPr>
      <w:pBdr>
        <w:bottom w:val="single" w:sz="4" w:space="1" w:color="C00000" w:themeColor="accent1"/>
      </w:pBdr>
      <w:spacing w:after="0" w:line="240" w:lineRule="auto"/>
      <w:jc w:val="right"/>
    </w:pPr>
    <w:rPr>
      <w:rFonts w:eastAsia="Times New Roman"/>
      <w:b/>
      <w:color w:val="696464"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25476A"/>
    <w:pPr>
      <w:keepNext/>
      <w:keepLines/>
      <w:spacing w:before="240" w:after="0" w:line="259" w:lineRule="auto"/>
      <w:outlineLvl w:val="9"/>
    </w:pPr>
    <w:rPr>
      <w:rFonts w:eastAsiaTheme="majorEastAsia" w:cstheme="majorBidi"/>
      <w:caps w:val="0"/>
      <w:color w:val="8F0000" w:themeColor="accent1" w:themeShade="BF"/>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9226">
      <w:bodyDiv w:val="1"/>
      <w:marLeft w:val="0"/>
      <w:marRight w:val="0"/>
      <w:marTop w:val="0"/>
      <w:marBottom w:val="0"/>
      <w:divBdr>
        <w:top w:val="none" w:sz="0" w:space="0" w:color="auto"/>
        <w:left w:val="none" w:sz="0" w:space="0" w:color="auto"/>
        <w:bottom w:val="none" w:sz="0" w:space="0" w:color="auto"/>
        <w:right w:val="none" w:sz="0" w:space="0" w:color="auto"/>
      </w:divBdr>
    </w:div>
    <w:div w:id="264579173">
      <w:bodyDiv w:val="1"/>
      <w:marLeft w:val="0"/>
      <w:marRight w:val="0"/>
      <w:marTop w:val="0"/>
      <w:marBottom w:val="0"/>
      <w:divBdr>
        <w:top w:val="none" w:sz="0" w:space="0" w:color="auto"/>
        <w:left w:val="none" w:sz="0" w:space="0" w:color="auto"/>
        <w:bottom w:val="none" w:sz="0" w:space="0" w:color="auto"/>
        <w:right w:val="none" w:sz="0" w:space="0" w:color="auto"/>
      </w:divBdr>
      <w:divsChild>
        <w:div w:id="1950895879">
          <w:marLeft w:val="446"/>
          <w:marRight w:val="0"/>
          <w:marTop w:val="0"/>
          <w:marBottom w:val="40"/>
          <w:divBdr>
            <w:top w:val="none" w:sz="0" w:space="0" w:color="auto"/>
            <w:left w:val="none" w:sz="0" w:space="0" w:color="auto"/>
            <w:bottom w:val="none" w:sz="0" w:space="0" w:color="auto"/>
            <w:right w:val="none" w:sz="0" w:space="0" w:color="auto"/>
          </w:divBdr>
        </w:div>
        <w:div w:id="1105153646">
          <w:marLeft w:val="446"/>
          <w:marRight w:val="0"/>
          <w:marTop w:val="0"/>
          <w:marBottom w:val="40"/>
          <w:divBdr>
            <w:top w:val="none" w:sz="0" w:space="0" w:color="auto"/>
            <w:left w:val="none" w:sz="0" w:space="0" w:color="auto"/>
            <w:bottom w:val="none" w:sz="0" w:space="0" w:color="auto"/>
            <w:right w:val="none" w:sz="0" w:space="0" w:color="auto"/>
          </w:divBdr>
        </w:div>
        <w:div w:id="1602102276">
          <w:marLeft w:val="446"/>
          <w:marRight w:val="0"/>
          <w:marTop w:val="0"/>
          <w:marBottom w:val="40"/>
          <w:divBdr>
            <w:top w:val="none" w:sz="0" w:space="0" w:color="auto"/>
            <w:left w:val="none" w:sz="0" w:space="0" w:color="auto"/>
            <w:bottom w:val="none" w:sz="0" w:space="0" w:color="auto"/>
            <w:right w:val="none" w:sz="0" w:space="0" w:color="auto"/>
          </w:divBdr>
        </w:div>
        <w:div w:id="1022126400">
          <w:marLeft w:val="446"/>
          <w:marRight w:val="0"/>
          <w:marTop w:val="0"/>
          <w:marBottom w:val="40"/>
          <w:divBdr>
            <w:top w:val="none" w:sz="0" w:space="0" w:color="auto"/>
            <w:left w:val="none" w:sz="0" w:space="0" w:color="auto"/>
            <w:bottom w:val="none" w:sz="0" w:space="0" w:color="auto"/>
            <w:right w:val="none" w:sz="0" w:space="0" w:color="auto"/>
          </w:divBdr>
        </w:div>
        <w:div w:id="646282964">
          <w:marLeft w:val="446"/>
          <w:marRight w:val="0"/>
          <w:marTop w:val="0"/>
          <w:marBottom w:val="40"/>
          <w:divBdr>
            <w:top w:val="none" w:sz="0" w:space="0" w:color="auto"/>
            <w:left w:val="none" w:sz="0" w:space="0" w:color="auto"/>
            <w:bottom w:val="none" w:sz="0" w:space="0" w:color="auto"/>
            <w:right w:val="none" w:sz="0" w:space="0" w:color="auto"/>
          </w:divBdr>
        </w:div>
        <w:div w:id="20280157">
          <w:marLeft w:val="446"/>
          <w:marRight w:val="0"/>
          <w:marTop w:val="0"/>
          <w:marBottom w:val="40"/>
          <w:divBdr>
            <w:top w:val="none" w:sz="0" w:space="0" w:color="auto"/>
            <w:left w:val="none" w:sz="0" w:space="0" w:color="auto"/>
            <w:bottom w:val="none" w:sz="0" w:space="0" w:color="auto"/>
            <w:right w:val="none" w:sz="0" w:space="0" w:color="auto"/>
          </w:divBdr>
        </w:div>
        <w:div w:id="22052415">
          <w:marLeft w:val="446"/>
          <w:marRight w:val="0"/>
          <w:marTop w:val="0"/>
          <w:marBottom w:val="40"/>
          <w:divBdr>
            <w:top w:val="none" w:sz="0" w:space="0" w:color="auto"/>
            <w:left w:val="none" w:sz="0" w:space="0" w:color="auto"/>
            <w:bottom w:val="none" w:sz="0" w:space="0" w:color="auto"/>
            <w:right w:val="none" w:sz="0" w:space="0" w:color="auto"/>
          </w:divBdr>
        </w:div>
        <w:div w:id="1428383801">
          <w:marLeft w:val="446"/>
          <w:marRight w:val="0"/>
          <w:marTop w:val="0"/>
          <w:marBottom w:val="40"/>
          <w:divBdr>
            <w:top w:val="none" w:sz="0" w:space="0" w:color="auto"/>
            <w:left w:val="none" w:sz="0" w:space="0" w:color="auto"/>
            <w:bottom w:val="none" w:sz="0" w:space="0" w:color="auto"/>
            <w:right w:val="none" w:sz="0" w:space="0" w:color="auto"/>
          </w:divBdr>
        </w:div>
        <w:div w:id="1923832781">
          <w:marLeft w:val="446"/>
          <w:marRight w:val="0"/>
          <w:marTop w:val="0"/>
          <w:marBottom w:val="40"/>
          <w:divBdr>
            <w:top w:val="none" w:sz="0" w:space="0" w:color="auto"/>
            <w:left w:val="none" w:sz="0" w:space="0" w:color="auto"/>
            <w:bottom w:val="none" w:sz="0" w:space="0" w:color="auto"/>
            <w:right w:val="none" w:sz="0" w:space="0" w:color="auto"/>
          </w:divBdr>
        </w:div>
        <w:div w:id="1916546819">
          <w:marLeft w:val="446"/>
          <w:marRight w:val="0"/>
          <w:marTop w:val="0"/>
          <w:marBottom w:val="40"/>
          <w:divBdr>
            <w:top w:val="none" w:sz="0" w:space="0" w:color="auto"/>
            <w:left w:val="none" w:sz="0" w:space="0" w:color="auto"/>
            <w:bottom w:val="none" w:sz="0" w:space="0" w:color="auto"/>
            <w:right w:val="none" w:sz="0" w:space="0" w:color="auto"/>
          </w:divBdr>
        </w:div>
      </w:divsChild>
    </w:div>
    <w:div w:id="505946302">
      <w:bodyDiv w:val="1"/>
      <w:marLeft w:val="0"/>
      <w:marRight w:val="0"/>
      <w:marTop w:val="0"/>
      <w:marBottom w:val="0"/>
      <w:divBdr>
        <w:top w:val="none" w:sz="0" w:space="0" w:color="auto"/>
        <w:left w:val="none" w:sz="0" w:space="0" w:color="auto"/>
        <w:bottom w:val="none" w:sz="0" w:space="0" w:color="auto"/>
        <w:right w:val="none" w:sz="0" w:space="0" w:color="auto"/>
      </w:divBdr>
    </w:div>
    <w:div w:id="1189415591">
      <w:bodyDiv w:val="1"/>
      <w:marLeft w:val="0"/>
      <w:marRight w:val="0"/>
      <w:marTop w:val="0"/>
      <w:marBottom w:val="0"/>
      <w:divBdr>
        <w:top w:val="none" w:sz="0" w:space="0" w:color="auto"/>
        <w:left w:val="none" w:sz="0" w:space="0" w:color="auto"/>
        <w:bottom w:val="none" w:sz="0" w:space="0" w:color="auto"/>
        <w:right w:val="none" w:sz="0" w:space="0" w:color="auto"/>
      </w:divBdr>
    </w:div>
    <w:div w:id="1680309234">
      <w:bodyDiv w:val="1"/>
      <w:marLeft w:val="0"/>
      <w:marRight w:val="0"/>
      <w:marTop w:val="0"/>
      <w:marBottom w:val="0"/>
      <w:divBdr>
        <w:top w:val="none" w:sz="0" w:space="0" w:color="auto"/>
        <w:left w:val="none" w:sz="0" w:space="0" w:color="auto"/>
        <w:bottom w:val="none" w:sz="0" w:space="0" w:color="auto"/>
        <w:right w:val="none" w:sz="0" w:space="0" w:color="auto"/>
      </w:divBdr>
      <w:divsChild>
        <w:div w:id="1512796796">
          <w:marLeft w:val="720"/>
          <w:marRight w:val="0"/>
          <w:marTop w:val="0"/>
          <w:marBottom w:val="0"/>
          <w:divBdr>
            <w:top w:val="none" w:sz="0" w:space="0" w:color="auto"/>
            <w:left w:val="none" w:sz="0" w:space="0" w:color="auto"/>
            <w:bottom w:val="none" w:sz="0" w:space="0" w:color="auto"/>
            <w:right w:val="none" w:sz="0" w:space="0" w:color="auto"/>
          </w:divBdr>
        </w:div>
        <w:div w:id="815494594">
          <w:marLeft w:val="720"/>
          <w:marRight w:val="0"/>
          <w:marTop w:val="0"/>
          <w:marBottom w:val="0"/>
          <w:divBdr>
            <w:top w:val="none" w:sz="0" w:space="0" w:color="auto"/>
            <w:left w:val="none" w:sz="0" w:space="0" w:color="auto"/>
            <w:bottom w:val="none" w:sz="0" w:space="0" w:color="auto"/>
            <w:right w:val="none" w:sz="0" w:space="0" w:color="auto"/>
          </w:divBdr>
        </w:div>
        <w:div w:id="396250790">
          <w:marLeft w:val="1440"/>
          <w:marRight w:val="0"/>
          <w:marTop w:val="0"/>
          <w:marBottom w:val="0"/>
          <w:divBdr>
            <w:top w:val="none" w:sz="0" w:space="0" w:color="auto"/>
            <w:left w:val="none" w:sz="0" w:space="0" w:color="auto"/>
            <w:bottom w:val="none" w:sz="0" w:space="0" w:color="auto"/>
            <w:right w:val="none" w:sz="0" w:space="0" w:color="auto"/>
          </w:divBdr>
        </w:div>
        <w:div w:id="1038706332">
          <w:marLeft w:val="2160"/>
          <w:marRight w:val="0"/>
          <w:marTop w:val="0"/>
          <w:marBottom w:val="0"/>
          <w:divBdr>
            <w:top w:val="none" w:sz="0" w:space="0" w:color="auto"/>
            <w:left w:val="none" w:sz="0" w:space="0" w:color="auto"/>
            <w:bottom w:val="none" w:sz="0" w:space="0" w:color="auto"/>
            <w:right w:val="none" w:sz="0" w:space="0" w:color="auto"/>
          </w:divBdr>
        </w:div>
        <w:div w:id="1045256168">
          <w:marLeft w:val="1440"/>
          <w:marRight w:val="0"/>
          <w:marTop w:val="0"/>
          <w:marBottom w:val="0"/>
          <w:divBdr>
            <w:top w:val="none" w:sz="0" w:space="0" w:color="auto"/>
            <w:left w:val="none" w:sz="0" w:space="0" w:color="auto"/>
            <w:bottom w:val="none" w:sz="0" w:space="0" w:color="auto"/>
            <w:right w:val="none" w:sz="0" w:space="0" w:color="auto"/>
          </w:divBdr>
        </w:div>
        <w:div w:id="449010438">
          <w:marLeft w:val="1440"/>
          <w:marRight w:val="0"/>
          <w:marTop w:val="0"/>
          <w:marBottom w:val="0"/>
          <w:divBdr>
            <w:top w:val="none" w:sz="0" w:space="0" w:color="auto"/>
            <w:left w:val="none" w:sz="0" w:space="0" w:color="auto"/>
            <w:bottom w:val="none" w:sz="0" w:space="0" w:color="auto"/>
            <w:right w:val="none" w:sz="0" w:space="0" w:color="auto"/>
          </w:divBdr>
        </w:div>
        <w:div w:id="735326081">
          <w:marLeft w:val="1440"/>
          <w:marRight w:val="0"/>
          <w:marTop w:val="0"/>
          <w:marBottom w:val="0"/>
          <w:divBdr>
            <w:top w:val="none" w:sz="0" w:space="0" w:color="auto"/>
            <w:left w:val="none" w:sz="0" w:space="0" w:color="auto"/>
            <w:bottom w:val="none" w:sz="0" w:space="0" w:color="auto"/>
            <w:right w:val="none" w:sz="0" w:space="0" w:color="auto"/>
          </w:divBdr>
        </w:div>
        <w:div w:id="739600704">
          <w:marLeft w:val="1440"/>
          <w:marRight w:val="0"/>
          <w:marTop w:val="0"/>
          <w:marBottom w:val="0"/>
          <w:divBdr>
            <w:top w:val="none" w:sz="0" w:space="0" w:color="auto"/>
            <w:left w:val="none" w:sz="0" w:space="0" w:color="auto"/>
            <w:bottom w:val="none" w:sz="0" w:space="0" w:color="auto"/>
            <w:right w:val="none" w:sz="0" w:space="0" w:color="auto"/>
          </w:divBdr>
        </w:div>
        <w:div w:id="1022828819">
          <w:marLeft w:val="720"/>
          <w:marRight w:val="0"/>
          <w:marTop w:val="0"/>
          <w:marBottom w:val="0"/>
          <w:divBdr>
            <w:top w:val="none" w:sz="0" w:space="0" w:color="auto"/>
            <w:left w:val="none" w:sz="0" w:space="0" w:color="auto"/>
            <w:bottom w:val="none" w:sz="0" w:space="0" w:color="auto"/>
            <w:right w:val="none" w:sz="0" w:space="0" w:color="auto"/>
          </w:divBdr>
        </w:div>
      </w:divsChild>
    </w:div>
    <w:div w:id="19550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rnet.org/news/online-dietetics-preceptor-training-course-free-of-charg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midt\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DBD6F37D3D402B8A2EEAA65C442D8E"/>
        <w:category>
          <w:name w:val="General"/>
          <w:gallery w:val="placeholder"/>
        </w:category>
        <w:types>
          <w:type w:val="bbPlcHdr"/>
        </w:types>
        <w:behaviors>
          <w:behavior w:val="content"/>
        </w:behaviors>
        <w:guid w:val="{E5DE12FF-6A00-44BB-8041-9A4B48B30FB0}"/>
      </w:docPartPr>
      <w:docPartBody>
        <w:p w:rsidR="0065604B" w:rsidRDefault="00AA3082">
          <w:pPr>
            <w:pStyle w:val="C5DBD6F37D3D402B8A2EEAA65C442D8E"/>
          </w:pPr>
          <w:r>
            <w:rPr>
              <w:rFonts w:asciiTheme="majorHAnsi" w:eastAsiaTheme="majorEastAsia" w:hAnsiTheme="majorHAnsi" w:cstheme="majorBidi"/>
              <w:caps/>
              <w:color w:val="44546A" w:themeColor="text2"/>
              <w:sz w:val="110"/>
              <w:szCs w:val="110"/>
            </w:rPr>
            <w:t>[Type the document title]</w:t>
          </w:r>
        </w:p>
      </w:docPartBody>
    </w:docPart>
    <w:docPart>
      <w:docPartPr>
        <w:name w:val="C816205AE89C454D826433416DEB80BE"/>
        <w:category>
          <w:name w:val="General"/>
          <w:gallery w:val="placeholder"/>
        </w:category>
        <w:types>
          <w:type w:val="bbPlcHdr"/>
        </w:types>
        <w:behaviors>
          <w:behavior w:val="content"/>
        </w:behaviors>
        <w:guid w:val="{EB319CC9-95AB-4B08-913D-FE1B8BC2F719}"/>
      </w:docPartPr>
      <w:docPartBody>
        <w:p w:rsidR="0065604B" w:rsidRDefault="00AA3082">
          <w:pPr>
            <w:pStyle w:val="C816205AE89C454D826433416DEB80B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82"/>
    <w:rsid w:val="0065604B"/>
    <w:rsid w:val="00872674"/>
    <w:rsid w:val="00AA3082"/>
    <w:rsid w:val="00AB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BD6F37D3D402B8A2EEAA65C442D8E">
    <w:name w:val="C5DBD6F37D3D402B8A2EEAA65C442D8E"/>
  </w:style>
  <w:style w:type="paragraph" w:customStyle="1" w:styleId="70E89E7E1D7F41E5B8015610653F4ED7">
    <w:name w:val="70E89E7E1D7F41E5B8015610653F4ED7"/>
  </w:style>
  <w:style w:type="paragraph" w:customStyle="1" w:styleId="2A5F68B6E89D46EEBC0146CEA50D46DE">
    <w:name w:val="2A5F68B6E89D46EEBC0146CEA50D46DE"/>
  </w:style>
  <w:style w:type="paragraph" w:customStyle="1" w:styleId="03E2D57C60E84017804AD0993FD7FFA4">
    <w:name w:val="03E2D57C60E84017804AD0993FD7FFA4"/>
  </w:style>
  <w:style w:type="paragraph" w:customStyle="1" w:styleId="C816205AE89C454D826433416DEB80BE">
    <w:name w:val="C816205AE89C454D826433416DEB80BE"/>
  </w:style>
  <w:style w:type="paragraph" w:customStyle="1" w:styleId="C4F21B77920C48528571525D9D1F1262">
    <w:name w:val="C4F21B77920C48528571525D9D1F1262"/>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9CDFAED692944F40AF831CB4B9170659">
    <w:name w:val="9CDFAED692944F40AF831CB4B9170659"/>
  </w:style>
  <w:style w:type="paragraph" w:customStyle="1" w:styleId="1335AB3F7DE04512A5658E97E55FAB9B">
    <w:name w:val="1335AB3F7DE04512A5658E97E55FAB9B"/>
    <w:rsid w:val="00AA3082"/>
  </w:style>
  <w:style w:type="paragraph" w:customStyle="1" w:styleId="159C0EEAD1B94EF3AE6F77B4875690C9">
    <w:name w:val="159C0EEAD1B94EF3AE6F77B4875690C9"/>
    <w:rsid w:val="00AA3082"/>
  </w:style>
  <w:style w:type="paragraph" w:customStyle="1" w:styleId="F56E8A04D677465DA07CD6B792D4825F">
    <w:name w:val="F56E8A04D677465DA07CD6B792D4825F"/>
    <w:rsid w:val="0065604B"/>
  </w:style>
  <w:style w:type="paragraph" w:customStyle="1" w:styleId="3DF4A34AE0E14B0DA8889E6F197A3628">
    <w:name w:val="3DF4A34AE0E14B0DA8889E6F197A3628"/>
    <w:rsid w:val="0065604B"/>
  </w:style>
  <w:style w:type="paragraph" w:customStyle="1" w:styleId="30EC689CF4634C3B8AD361C509770E10">
    <w:name w:val="30EC689CF4634C3B8AD361C509770E10"/>
    <w:rsid w:val="00656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Custom 2">
      <a:dk1>
        <a:sysClr val="windowText" lastClr="000000"/>
      </a:dk1>
      <a:lt1>
        <a:sysClr val="window" lastClr="FFFFFF"/>
      </a:lt1>
      <a:dk2>
        <a:srgbClr val="696464"/>
      </a:dk2>
      <a:lt2>
        <a:srgbClr val="E9E5DC"/>
      </a:lt2>
      <a:accent1>
        <a:srgbClr val="C0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8610E19-11D5-45DB-B5A0-9D2D108D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49</TotalTime>
  <Pages>8</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Preceptor Orientation Guide</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Preceptor Orientation Guide</dc:title>
  <dc:subject>Office of Student Services</dc:subject>
  <dc:creator>Schmidt, Sharon M.</dc:creator>
  <cp:keywords/>
  <cp:lastModifiedBy>Schmidt, Sharon M.</cp:lastModifiedBy>
  <cp:revision>3</cp:revision>
  <cp:lastPrinted>2018-10-30T15:52:00Z</cp:lastPrinted>
  <dcterms:created xsi:type="dcterms:W3CDTF">2020-09-18T16:16:00Z</dcterms:created>
  <dcterms:modified xsi:type="dcterms:W3CDTF">2020-12-01T15:01:00Z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